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ind w:left="720" w:firstLine="0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STATE INSTITUTE FOR ART STUDIES</w:t>
      </w:r>
    </w:p>
    <w:p>
      <w:pPr>
        <w:pStyle w:val="Normal"/>
        <w:spacing w:after="0" w:line="240" w:lineRule="auto"/>
        <w:ind w:left="720" w:firstLine="0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IN ARTIBUS FOUNDATION</w:t>
      </w:r>
    </w:p>
    <w:p>
      <w:pPr>
        <w:pStyle w:val="Normal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International Conference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 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WESTERN EUROPEAN LANDSCAPE OF THE 17th-18th CENTURIES: 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ON THE 400th ANNIVERSARY OF SALAVATOR ROSA (1615-1673) AND GASPARD DUGHET (1615-1675)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1 December 2015</w:t>
      </w:r>
    </w:p>
    <w:p>
      <w:pPr>
        <w:pStyle w:val="Normal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Conference location: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IN ARTIBUS Foundation, 17 Prechistenkaya Naberezhnaya, Moscow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9.30-10.00 Registration of participants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10.00-10.20 Conference opening ceremony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Welcoming speech from N.V. Sipovskaya, Director of the State Institute for Art Studies 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Welcoming speech from I.B. Bazhenova, IN ARTIBUS Foundation initiator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Morning session (10.20-13.40)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10.20-11.40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Chairperson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N.V. Sipovskaya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10.20-10.40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SVIDERSKAYA Marina Ilyinichna (State Institute for Art Studies, Moscow; Lomonosov Moscow State University)</w:t>
      </w: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Landscape as a genre: typology and themes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10.40-11.00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SEREBRYANNAYA Natalia Kuzminichna (State Hermitage, St. Petersburg)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Rosa and Dughet: Two perceptions of landscape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11.00-11.20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CANTOR Sarah (Art historian, PhD University of Maryland, independent scholar, USA)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Divine nature and ancient art: roman frescoes and seventeenth-century landscape painting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11.20-11.40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SUTHERLAND HARRIS Ann (University of Pittsburgh, USA)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Nicolas Poussin's </w:t>
      </w:r>
      <w:r>
        <w:rPr>
          <w:rFonts w:hAnsi="Times New Roman Bold" w:hint="default"/>
          <w:sz w:val="28"/>
          <w:szCs w:val="28"/>
          <w:rtl w:val="0"/>
          <w:lang w:val="en-US"/>
        </w:rPr>
        <w:t>‘</w:t>
      </w:r>
      <w:r>
        <w:rPr>
          <w:rFonts w:ascii="Times New Roman Bold"/>
          <w:sz w:val="28"/>
          <w:szCs w:val="28"/>
          <w:rtl w:val="0"/>
          <w:lang w:val="en-US"/>
        </w:rPr>
        <w:t>Studious Imagination</w:t>
      </w:r>
      <w:r>
        <w:rPr>
          <w:rFonts w:hAnsi="Times New Roman Bold" w:hint="default"/>
          <w:sz w:val="28"/>
          <w:szCs w:val="28"/>
          <w:rtl w:val="0"/>
          <w:lang w:val="en-US"/>
        </w:rPr>
        <w:t xml:space="preserve">’ </w:t>
      </w:r>
      <w:r>
        <w:rPr>
          <w:rFonts w:ascii="Times New Roman Bold"/>
          <w:sz w:val="28"/>
          <w:szCs w:val="28"/>
          <w:rtl w:val="0"/>
          <w:lang w:val="en-US"/>
        </w:rPr>
        <w:t>and the invention of serious landscape painting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11.40-12.00 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questions, discussion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12.00-12.20 </w:t>
      </w:r>
      <w:r>
        <w:rPr>
          <w:rFonts w:hAnsi="Times New Roman" w:hint="default"/>
          <w:sz w:val="28"/>
          <w:szCs w:val="28"/>
          <w:rtl w:val="0"/>
          <w:lang w:val="en-US"/>
        </w:rPr>
        <w:t>–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 coffee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12.20-13.40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Chairperson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en-US"/>
        </w:rPr>
        <w:t>–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 M.I. Sviderskaya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12.20-12.40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VOLPI Caterina (</w:t>
      </w:r>
      <w:r>
        <w:rPr>
          <w:rFonts w:hAnsi="Times New Roman" w:hint="default"/>
          <w:sz w:val="28"/>
          <w:szCs w:val="28"/>
          <w:rtl w:val="0"/>
          <w:lang w:val="en-US"/>
        </w:rPr>
        <w:t>“</w:t>
      </w:r>
      <w:r>
        <w:rPr>
          <w:rFonts w:ascii="Times New Roman"/>
          <w:sz w:val="28"/>
          <w:szCs w:val="28"/>
          <w:rtl w:val="0"/>
          <w:lang w:val="en-US"/>
        </w:rPr>
        <w:t>La Sapienza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"/>
          <w:sz w:val="28"/>
          <w:szCs w:val="28"/>
          <w:rtl w:val="0"/>
          <w:lang w:val="en-US"/>
        </w:rPr>
        <w:t>Universit</w:t>
      </w:r>
      <w:r>
        <w:rPr>
          <w:rFonts w:hAnsi="Times New Roman" w:hint="default"/>
          <w:sz w:val="28"/>
          <w:szCs w:val="28"/>
          <w:rtl w:val="0"/>
          <w:lang w:val="en-US"/>
        </w:rPr>
        <w:t xml:space="preserve">à </w:t>
      </w:r>
      <w:r>
        <w:rPr>
          <w:rFonts w:ascii="Times New Roman"/>
          <w:sz w:val="28"/>
          <w:szCs w:val="28"/>
          <w:rtl w:val="0"/>
          <w:lang w:val="en-US"/>
        </w:rPr>
        <w:t>di Roma, Italia)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Salvator Rosa</w:t>
      </w:r>
      <w:r>
        <w:rPr>
          <w:rFonts w:hAnsi="Times New Roman Bold" w:hint="default"/>
          <w:sz w:val="28"/>
          <w:szCs w:val="28"/>
          <w:rtl w:val="0"/>
          <w:lang w:val="en-US"/>
        </w:rPr>
        <w:t>’</w:t>
      </w:r>
      <w:r>
        <w:rPr>
          <w:rFonts w:ascii="Times New Roman Bold"/>
          <w:sz w:val="28"/>
          <w:szCs w:val="28"/>
          <w:rtl w:val="0"/>
          <w:lang w:val="en-US"/>
        </w:rPr>
        <w:t>s landscapes: origins and evolutions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12.40-13.00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IVANOVA Yulia Vladimirovna (State Research Institute for Restoration, Moscow)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Salvator Rosa in Florence: the intellectual milieu and formation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 of landscape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’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s idea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13.00-13.20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KHLOPINA Elena Yurievna (National Research University Higher School of Economics, Moscow)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 xml:space="preserve">Salvator Rosa: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disegno</w:t>
      </w:r>
      <w:r>
        <w:rPr>
          <w:rFonts w:ascii="Times New Roman Bold"/>
          <w:sz w:val="28"/>
          <w:szCs w:val="28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et</w:t>
      </w:r>
      <w:r>
        <w:rPr>
          <w:rFonts w:ascii="Times New Roman Bold"/>
          <w:sz w:val="28"/>
          <w:szCs w:val="28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colore</w:t>
      </w:r>
      <w:r>
        <w:rPr>
          <w:rFonts w:ascii="Times New Roman Bold"/>
          <w:sz w:val="28"/>
          <w:szCs w:val="28"/>
          <w:rtl w:val="0"/>
          <w:lang w:val="en-US"/>
        </w:rPr>
        <w:t xml:space="preserve"> in landscape painting of Rome in the middle to second half of the 17th century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13.20-13.40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questions, discussion</w:t>
      </w:r>
    </w:p>
    <w:p>
      <w:pPr>
        <w:pStyle w:val="Normal"/>
        <w:spacing w:after="0" w:line="240" w:lineRule="auto"/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13.40-15.00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lunch </w:t>
        <w:br w:type="page"/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Evening session (15.00-18.00)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15.00-16.20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Chairperson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Caterina VOLPI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15.00-15.20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SULIMOVA Anna (Pushkin State Museum of Fine Arts, Moscow)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Landscapes by Francisque Millet in the collection of the Pushkin State Museum of Fine Arts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15.20-15.40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SHARNOVA Elena Borisovna (National Research University Higher School of Economics, Moscow)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hAnsi="Times New Roman Bold" w:hint="default"/>
          <w:sz w:val="28"/>
          <w:szCs w:val="28"/>
          <w:rtl w:val="0"/>
          <w:lang w:val="en-US"/>
        </w:rPr>
        <w:t>‘</w:t>
      </w:r>
      <w:r>
        <w:rPr>
          <w:rFonts w:ascii="Times New Roman Bold"/>
          <w:sz w:val="28"/>
          <w:szCs w:val="28"/>
          <w:rtl w:val="0"/>
          <w:lang w:val="en-US"/>
        </w:rPr>
        <w:t xml:space="preserve">Landscape in the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manner </w:t>
      </w:r>
      <w:r>
        <w:rPr>
          <w:rFonts w:ascii="Times New Roman Bold"/>
          <w:sz w:val="28"/>
          <w:szCs w:val="28"/>
          <w:rtl w:val="0"/>
          <w:lang w:val="en-US"/>
        </w:rPr>
        <w:t>of Salvator Rosa</w:t>
      </w:r>
      <w:r>
        <w:rPr>
          <w:rFonts w:hAnsi="Times New Roman Bold" w:hint="default"/>
          <w:sz w:val="28"/>
          <w:szCs w:val="28"/>
          <w:rtl w:val="0"/>
          <w:lang w:val="en-US"/>
        </w:rPr>
        <w:t>’</w:t>
      </w:r>
      <w:r>
        <w:rPr>
          <w:rFonts w:ascii="Times New Roman Bold"/>
          <w:sz w:val="28"/>
          <w:szCs w:val="28"/>
          <w:rtl w:val="0"/>
          <w:lang w:val="en-US"/>
        </w:rPr>
        <w:t>. Salvator Rosa and the 18th-century French landscape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15.40-16.00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USACHEVA Svetlana Vladimirovna (State Tretyakov Gallery, Moscow)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Western European landscape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 ‘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models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’ </w:t>
      </w:r>
      <w:r>
        <w:rPr>
          <w:rFonts w:ascii="Times New Roman Bold"/>
          <w:sz w:val="28"/>
          <w:szCs w:val="28"/>
          <w:rtl w:val="0"/>
          <w:lang w:val="en-US"/>
        </w:rPr>
        <w:t xml:space="preserve">in the St. Petersburg Academy of Arts (last third of the 18th </w:t>
      </w:r>
      <w:r>
        <w:rPr>
          <w:rFonts w:hAnsi="Times New Roman Bold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 New Roman Bold"/>
          <w:sz w:val="28"/>
          <w:szCs w:val="28"/>
          <w:rtl w:val="0"/>
          <w:lang w:val="en-US"/>
        </w:rPr>
        <w:t>early 19th century)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16.00-16.20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questions, discussion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16.20-16.40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coffee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 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lang w:val="en-US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16.40-18.00</w:t>
      </w:r>
    </w:p>
    <w:p>
      <w:pPr>
        <w:pStyle w:val="Normal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Chairperson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E.B. Sharnova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16.40-17.00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PROKAZINA Nadezhda Vladimirovna (State Institute for Art Studies, Moscow; Russian State University for the Humanities, Moscow)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b w:val="0"/>
          <w:bCs w:val="0"/>
          <w:sz w:val="28"/>
          <w:szCs w:val="28"/>
          <w:lang w:val="en-US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The problem of the landscape in the art of Alessandro Magnasco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 xml:space="preserve">17.00-17.20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NIKOGOSYAN Mariam Nikolaevna (National Research University Higher School of Economics, Moscow)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hAnsi="Times New Roman Bold" w:hint="default"/>
          <w:sz w:val="28"/>
          <w:szCs w:val="28"/>
          <w:rtl w:val="0"/>
          <w:lang w:val="en-US"/>
        </w:rPr>
        <w:t>“</w:t>
      </w:r>
      <w:r>
        <w:rPr>
          <w:rFonts w:ascii="Times New Roman Bold"/>
          <w:sz w:val="28"/>
          <w:szCs w:val="28"/>
          <w:rtl w:val="0"/>
          <w:lang w:val="en-US"/>
        </w:rPr>
        <w:t>Landscape with a windmill</w:t>
      </w:r>
      <w:r>
        <w:rPr>
          <w:rFonts w:hAnsi="Times New Roman Bold" w:hint="default"/>
          <w:sz w:val="28"/>
          <w:szCs w:val="28"/>
          <w:rtl w:val="0"/>
          <w:lang w:val="en-US"/>
        </w:rPr>
        <w:t xml:space="preserve">” </w:t>
      </w:r>
      <w:r>
        <w:rPr>
          <w:rFonts w:ascii="Times New Roman Bold"/>
          <w:sz w:val="28"/>
          <w:szCs w:val="28"/>
          <w:rtl w:val="0"/>
          <w:lang w:val="en-US"/>
        </w:rPr>
        <w:t xml:space="preserve">at the Arkhangelskoye State Museum-Estate and the </w:t>
      </w:r>
      <w:r>
        <w:rPr>
          <w:rFonts w:hAnsi="Times New Roman Bold" w:hint="default"/>
          <w:sz w:val="28"/>
          <w:szCs w:val="28"/>
          <w:rtl w:val="0"/>
          <w:lang w:val="en-US"/>
        </w:rPr>
        <w:t>‘</w:t>
      </w:r>
      <w:r>
        <w:rPr>
          <w:rFonts w:ascii="Times New Roman Bold"/>
          <w:sz w:val="28"/>
          <w:szCs w:val="28"/>
          <w:rtl w:val="0"/>
          <w:lang w:val="en-US"/>
        </w:rPr>
        <w:t>Iron Man</w:t>
      </w:r>
      <w:r>
        <w:rPr>
          <w:rFonts w:hAnsi="Times New Roman Bold" w:hint="default"/>
          <w:sz w:val="28"/>
          <w:szCs w:val="28"/>
          <w:rtl w:val="0"/>
          <w:lang w:val="en-US"/>
        </w:rPr>
        <w:t>’</w:t>
      </w:r>
      <w:r>
        <w:rPr>
          <w:rFonts w:ascii="Times New Roman Bold"/>
          <w:sz w:val="28"/>
          <w:szCs w:val="28"/>
          <w:rtl w:val="0"/>
          <w:lang w:val="en-US"/>
        </w:rPr>
        <w:t>: on the history of formation of the 18th-century Venetian landscape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17.20-17.40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rtl w:val="0"/>
          <w:lang w:val="en-US"/>
        </w:rPr>
        <w:t>USPENSKY Vasily Mikhailovich (State Hermitage, St. Petersburg)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 Bold" w:cs="Times New Roman Bold" w:hAnsi="Times New Roman Bold" w:eastAsia="Times New Roman Bold"/>
          <w:sz w:val="28"/>
          <w:szCs w:val="28"/>
          <w:lang w:val="en-US"/>
        </w:rPr>
      </w:pPr>
      <w:r>
        <w:rPr>
          <w:rFonts w:ascii="Times New Roman Bold"/>
          <w:sz w:val="28"/>
          <w:szCs w:val="28"/>
          <w:rtl w:val="0"/>
          <w:lang w:val="en-US"/>
        </w:rPr>
        <w:t>Artists of melancholy: Salvator Rosa and Piranesi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  <w:lang w:val="en-US"/>
        </w:rPr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17.40-18.00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questions, general discussion</w:t>
      </w:r>
    </w:p>
    <w:p>
      <w:pPr>
        <w:pStyle w:val="Normal"/>
        <w:spacing w:after="0" w:line="240" w:lineRule="auto"/>
      </w:pP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 xml:space="preserve">18.00 </w:t>
      </w:r>
      <w:r>
        <w:rPr>
          <w:rFonts w:hAnsi="Times New Roman" w:hint="default"/>
          <w:i w:val="1"/>
          <w:i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/>
          <w:i w:val="1"/>
          <w:iCs w:val="1"/>
          <w:sz w:val="28"/>
          <w:szCs w:val="28"/>
          <w:rtl w:val="0"/>
          <w:lang w:val="en-US"/>
        </w:rPr>
        <w:t>conference closing ceremony, buffet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