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93" w:rsidRPr="00452CCA" w:rsidRDefault="00504593" w:rsidP="00504593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452CCA">
        <w:rPr>
          <w:rFonts w:asciiTheme="minorHAnsi" w:hAnsiTheme="minorHAnsi" w:cstheme="minorHAnsi"/>
          <w:sz w:val="28"/>
          <w:szCs w:val="28"/>
        </w:rPr>
        <w:t>Государственный институт искусствознания</w:t>
      </w:r>
    </w:p>
    <w:p w:rsidR="004C29BF" w:rsidRPr="004C29BF" w:rsidRDefault="004C29BF" w:rsidP="004C29BF">
      <w:pPr>
        <w:rPr>
          <w:sz w:val="28"/>
          <w:szCs w:val="28"/>
        </w:rPr>
      </w:pPr>
      <w:r w:rsidRPr="004C29BF">
        <w:rPr>
          <w:sz w:val="28"/>
          <w:szCs w:val="28"/>
        </w:rPr>
        <w:t>Сектор фольклора и народного искусства</w:t>
      </w:r>
    </w:p>
    <w:p w:rsidR="004C29BF" w:rsidRDefault="004C29BF" w:rsidP="00504593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04593" w:rsidRPr="00452CCA" w:rsidRDefault="00504593" w:rsidP="00504593">
      <w:pPr>
        <w:pStyle w:val="1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452CCA">
        <w:rPr>
          <w:rFonts w:asciiTheme="minorHAnsi" w:hAnsiTheme="minorHAnsi" w:cstheme="minorHAnsi"/>
          <w:b/>
          <w:sz w:val="28"/>
          <w:szCs w:val="28"/>
        </w:rPr>
        <w:t>БОГАТЫР</w:t>
      </w:r>
      <w:r w:rsidR="00211C3F">
        <w:rPr>
          <w:rFonts w:asciiTheme="minorHAnsi" w:hAnsiTheme="minorHAnsi" w:cstheme="minorHAnsi"/>
          <w:b/>
          <w:sz w:val="28"/>
          <w:szCs w:val="28"/>
        </w:rPr>
        <w:t>Ё</w:t>
      </w:r>
      <w:r w:rsidRPr="00452CCA">
        <w:rPr>
          <w:rFonts w:asciiTheme="minorHAnsi" w:hAnsiTheme="minorHAnsi" w:cstheme="minorHAnsi"/>
          <w:b/>
          <w:sz w:val="28"/>
          <w:szCs w:val="28"/>
        </w:rPr>
        <w:t>ВСКИЕ ЧТЕНИЯ – 201</w:t>
      </w:r>
      <w:r>
        <w:rPr>
          <w:rFonts w:asciiTheme="minorHAnsi" w:hAnsiTheme="minorHAnsi" w:cstheme="minorHAnsi"/>
          <w:b/>
          <w:sz w:val="28"/>
          <w:szCs w:val="28"/>
        </w:rPr>
        <w:t>6</w:t>
      </w:r>
      <w:r w:rsidRPr="00452CCA">
        <w:rPr>
          <w:rFonts w:asciiTheme="minorHAnsi" w:hAnsiTheme="minorHAnsi" w:cstheme="minorHAnsi"/>
          <w:b/>
          <w:sz w:val="28"/>
          <w:szCs w:val="28"/>
        </w:rPr>
        <w:t>:</w:t>
      </w:r>
    </w:p>
    <w:p w:rsidR="00504593" w:rsidRPr="00452CCA" w:rsidRDefault="00504593" w:rsidP="00504593">
      <w:pPr>
        <w:pStyle w:val="1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ФОЛЬКЛОР</w:t>
      </w:r>
      <w:r w:rsidRPr="00452CCA">
        <w:rPr>
          <w:rFonts w:asciiTheme="minorHAnsi" w:hAnsiTheme="minorHAnsi" w:cstheme="minorHAnsi"/>
          <w:b/>
          <w:sz w:val="28"/>
          <w:szCs w:val="28"/>
        </w:rPr>
        <w:t xml:space="preserve"> В КУЛЬТУРЕ</w:t>
      </w:r>
      <w:r>
        <w:rPr>
          <w:rFonts w:asciiTheme="minorHAnsi" w:hAnsiTheme="minorHAnsi" w:cstheme="minorHAnsi"/>
          <w:b/>
          <w:sz w:val="28"/>
          <w:szCs w:val="28"/>
        </w:rPr>
        <w:t xml:space="preserve"> ПОВСЕДНЕВНОСТИ</w:t>
      </w:r>
    </w:p>
    <w:p w:rsidR="00504593" w:rsidRPr="00452CCA" w:rsidRDefault="00504593" w:rsidP="00504593">
      <w:pPr>
        <w:pStyle w:val="1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504593" w:rsidRPr="00452CCA" w:rsidRDefault="00504593" w:rsidP="00504593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452CCA">
        <w:rPr>
          <w:rFonts w:asciiTheme="minorHAnsi" w:hAnsiTheme="minorHAnsi" w:cstheme="minorHAnsi"/>
          <w:sz w:val="28"/>
          <w:szCs w:val="28"/>
        </w:rPr>
        <w:t>Научная конференция</w:t>
      </w:r>
    </w:p>
    <w:p w:rsidR="00504593" w:rsidRPr="00452CCA" w:rsidRDefault="00504593" w:rsidP="00504593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504593" w:rsidRPr="00452CCA" w:rsidRDefault="00504593" w:rsidP="00504593">
      <w:pPr>
        <w:pStyle w:val="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2CCA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452CCA">
        <w:rPr>
          <w:rFonts w:asciiTheme="minorHAnsi" w:hAnsiTheme="minorHAnsi" w:cstheme="minorHAnsi"/>
          <w:sz w:val="24"/>
          <w:szCs w:val="24"/>
        </w:rPr>
        <w:t>–2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452CCA">
        <w:rPr>
          <w:rFonts w:asciiTheme="minorHAnsi" w:hAnsiTheme="minorHAnsi" w:cstheme="minorHAnsi"/>
          <w:sz w:val="24"/>
          <w:szCs w:val="24"/>
        </w:rPr>
        <w:t xml:space="preserve"> ноября 201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452CCA">
        <w:rPr>
          <w:rFonts w:asciiTheme="minorHAnsi" w:hAnsiTheme="minorHAnsi" w:cstheme="minorHAnsi"/>
          <w:sz w:val="24"/>
          <w:szCs w:val="24"/>
        </w:rPr>
        <w:t xml:space="preserve"> года</w:t>
      </w:r>
    </w:p>
    <w:p w:rsidR="00504593" w:rsidRPr="00452CCA" w:rsidRDefault="00504593" w:rsidP="005045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04593" w:rsidRPr="00452CCA" w:rsidRDefault="00504593" w:rsidP="005045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CA">
        <w:rPr>
          <w:rFonts w:asciiTheme="minorHAnsi" w:hAnsiTheme="minorHAnsi" w:cstheme="minorHAnsi"/>
          <w:sz w:val="24"/>
          <w:szCs w:val="24"/>
        </w:rPr>
        <w:t>Государственный институт искусствознания</w:t>
      </w:r>
    </w:p>
    <w:p w:rsidR="00504593" w:rsidRPr="00452CCA" w:rsidRDefault="00504593" w:rsidP="005045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CA">
        <w:rPr>
          <w:rFonts w:asciiTheme="minorHAnsi" w:hAnsiTheme="minorHAnsi" w:cstheme="minorHAnsi"/>
          <w:sz w:val="24"/>
          <w:szCs w:val="24"/>
        </w:rPr>
        <w:t>Москва, Козицкий переулок, д. 5.</w:t>
      </w:r>
    </w:p>
    <w:p w:rsidR="00504593" w:rsidRPr="00452CCA" w:rsidRDefault="00504593" w:rsidP="00504593">
      <w:pPr>
        <w:pStyle w:val="1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504593" w:rsidRPr="00EE75AC" w:rsidRDefault="00BD28A7" w:rsidP="00504593">
      <w:pPr>
        <w:pStyle w:val="2"/>
        <w:spacing w:line="276" w:lineRule="auto"/>
        <w:ind w:firstLine="0"/>
        <w:jc w:val="both"/>
        <w:rPr>
          <w:rFonts w:asciiTheme="minorHAnsi" w:hAnsiTheme="minorHAnsi" w:cstheme="minorHAnsi"/>
          <w:b w:val="0"/>
          <w:i w:val="0"/>
          <w:sz w:val="26"/>
          <w:szCs w:val="28"/>
        </w:rPr>
      </w:pP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Для П. Г. Богатыр</w:t>
      </w:r>
      <w:r w:rsidR="00211C3F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ё</w:t>
      </w: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ва (1893–1971) как исследователя русского и славянского фольклора значительный интерес </w:t>
      </w:r>
      <w:r w:rsidR="00654439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всегда </w:t>
      </w: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представляло ф</w:t>
      </w:r>
      <w:r w:rsidR="00504593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ункционировани</w:t>
      </w:r>
      <w:r w:rsidR="00D275D8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е</w:t>
      </w:r>
      <w:r w:rsidR="00504593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разнообразных явлений </w:t>
      </w:r>
      <w:r w:rsidR="00700235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народной культуры</w:t>
      </w:r>
      <w:r w:rsidR="00504593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</w:t>
      </w:r>
      <w:r w:rsidR="00C12E8C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в </w:t>
      </w:r>
      <w:r w:rsidR="000629A1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обычном, повседневном течении жизни</w:t>
      </w:r>
      <w:r w:rsidR="00654439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. </w:t>
      </w:r>
      <w:r w:rsidR="004604DF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У</w:t>
      </w:r>
      <w:r w:rsidR="00654439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ченый</w:t>
      </w: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особенно отмечал </w:t>
      </w:r>
      <w:r w:rsidR="00504593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их способност</w:t>
      </w:r>
      <w:r w:rsidR="00D275D8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ь</w:t>
      </w:r>
      <w:r w:rsidR="00504593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адаптироваться к условиям непрерывно обновляющейся действительности</w:t>
      </w:r>
      <w:r w:rsidR="003B74E6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. Будучи</w:t>
      </w:r>
      <w:r w:rsidR="00D275D8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</w:t>
      </w:r>
      <w:r w:rsidR="00504593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неотъемлемой частью </w:t>
      </w:r>
      <w:r w:rsidR="003B74E6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его </w:t>
      </w:r>
      <w:r w:rsidR="00504593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полевых </w:t>
      </w:r>
      <w:r w:rsidR="00FE5931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разыска</w:t>
      </w:r>
      <w:r w:rsidR="00504593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ний</w:t>
      </w:r>
      <w:r w:rsidR="003B74E6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, эта проблематика</w:t>
      </w:r>
      <w:r w:rsidR="00504593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в дальнейшем становил</w:t>
      </w:r>
      <w:r w:rsidR="00AE0FF0">
        <w:rPr>
          <w:rFonts w:asciiTheme="minorHAnsi" w:hAnsiTheme="minorHAnsi" w:cstheme="minorHAnsi"/>
          <w:b w:val="0"/>
          <w:i w:val="0"/>
          <w:sz w:val="26"/>
          <w:szCs w:val="28"/>
        </w:rPr>
        <w:t>а</w:t>
      </w:r>
      <w:r w:rsidR="00504593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сь предметом анализа </w:t>
      </w:r>
      <w:r w:rsidR="00854CCD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в</w:t>
      </w:r>
      <w:r w:rsidR="003B74E6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</w:t>
      </w:r>
      <w:r w:rsidR="00654439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его научных </w:t>
      </w:r>
      <w:r w:rsidR="00504593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трудах.</w:t>
      </w:r>
      <w:r w:rsidR="007A159A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</w:t>
      </w:r>
      <w:r w:rsidR="00FE5931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Е</w:t>
      </w:r>
      <w:r w:rsidR="00504593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жегодн</w:t>
      </w:r>
      <w:r w:rsidR="00BD264A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ые</w:t>
      </w:r>
      <w:r w:rsidR="00504593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</w:t>
      </w:r>
      <w:r w:rsidR="00C2575E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осенние </w:t>
      </w:r>
      <w:proofErr w:type="spellStart"/>
      <w:r w:rsidR="00504593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Богатыр</w:t>
      </w:r>
      <w:r w:rsidR="00211C3F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ё</w:t>
      </w:r>
      <w:r w:rsidR="00504593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вские</w:t>
      </w:r>
      <w:proofErr w:type="spellEnd"/>
      <w:r w:rsidR="00504593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чтения </w:t>
      </w:r>
      <w:r w:rsidR="00BD264A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в </w:t>
      </w: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ГИИ</w:t>
      </w:r>
      <w:r w:rsidR="00BD264A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</w:t>
      </w:r>
      <w:r w:rsidR="007A159A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в этом году </w:t>
      </w:r>
      <w:r w:rsidR="00BD264A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планируется</w:t>
      </w:r>
      <w:r w:rsidR="00504593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посвя</w:t>
      </w:r>
      <w:r w:rsidR="00BD264A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тить</w:t>
      </w:r>
      <w:r w:rsidR="00504593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проблемам</w:t>
      </w:r>
      <w:r w:rsidR="001B142A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народного искусства и фольклора, сопутствующих различным аспектам повседневного бытия и деятельности </w:t>
      </w:r>
      <w:r w:rsidR="00AF4E03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человека, а также </w:t>
      </w:r>
      <w:r w:rsidR="00504593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трансформации классических обрядовых</w:t>
      </w:r>
      <w:r w:rsidR="00BD264A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и</w:t>
      </w:r>
      <w:r w:rsidR="00504593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игровых форм, жанров музыкального и устно-поэтического фольклора</w:t>
      </w:r>
      <w:r w:rsidR="00C2575E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в условиях изменяющейся </w:t>
      </w:r>
      <w:r w:rsidR="005B2142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реальности</w:t>
      </w:r>
      <w:r w:rsidR="003B74E6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. </w:t>
      </w:r>
      <w:r w:rsidR="00642B71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Центральная </w:t>
      </w:r>
      <w:r w:rsidR="003B74E6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задач</w:t>
      </w:r>
      <w:r w:rsidR="00642B71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а</w:t>
      </w:r>
      <w:r w:rsidR="003B74E6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</w:t>
      </w:r>
      <w:r w:rsidR="007A159A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конференции </w:t>
      </w:r>
      <w:r w:rsidR="003B74E6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–</w:t>
      </w:r>
      <w:r w:rsidR="005B2142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показать органическую связь </w:t>
      </w:r>
      <w:r w:rsidR="0022046E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духовной и </w:t>
      </w:r>
      <w:r w:rsidR="005B2142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материальной культуры народа </w:t>
      </w:r>
      <w:r w:rsidR="0022046E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с </w:t>
      </w:r>
      <w:r w:rsidR="005B2142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повседневной </w:t>
      </w:r>
      <w:r w:rsidR="00355560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практической деятельност</w:t>
      </w:r>
      <w:r w:rsidR="0022046E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ью</w:t>
      </w:r>
      <w:r w:rsidR="00280E7D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каждого отдельного его представителя</w:t>
      </w:r>
      <w:r w:rsidR="00654439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;</w:t>
      </w:r>
      <w:r w:rsidR="005B2142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</w:t>
      </w:r>
      <w:r w:rsidR="00341D61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связать судьбу сюжетов и жанров национального фольклора, а также </w:t>
      </w:r>
      <w:r w:rsidR="00854CCD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жизнеспособность</w:t>
      </w: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</w:t>
      </w:r>
      <w:r w:rsidR="00341D61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обрядовых практик с динамикой процессов, происходящих в </w:t>
      </w: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общественной</w:t>
      </w:r>
      <w:r w:rsidR="00355560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, религиозной, хозяйственной</w:t>
      </w:r>
      <w:r w:rsidR="00341D61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жизни народа.</w:t>
      </w: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Особое внимание предполагается сосредоточить на современной ситуации, но это не означает, что исторический аспект н</w:t>
      </w:r>
      <w:r w:rsidR="00854CCD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е</w:t>
      </w: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актуален для рассмотрения</w:t>
      </w:r>
      <w:r w:rsidR="00854CCD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на конференции</w:t>
      </w: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.</w:t>
      </w:r>
    </w:p>
    <w:p w:rsidR="00504593" w:rsidRPr="00EE75AC" w:rsidRDefault="00504593" w:rsidP="00504593">
      <w:pPr>
        <w:pStyle w:val="1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504593" w:rsidRPr="00EE75AC" w:rsidRDefault="00654439" w:rsidP="00504593">
      <w:pPr>
        <w:spacing w:after="0"/>
        <w:rPr>
          <w:rFonts w:asciiTheme="minorHAnsi" w:hAnsiTheme="minorHAnsi" w:cstheme="minorHAnsi"/>
          <w:sz w:val="26"/>
          <w:szCs w:val="28"/>
        </w:rPr>
      </w:pPr>
      <w:r w:rsidRPr="00EE75AC">
        <w:rPr>
          <w:rFonts w:asciiTheme="minorHAnsi" w:hAnsiTheme="minorHAnsi" w:cstheme="minorHAnsi"/>
          <w:sz w:val="26"/>
          <w:szCs w:val="28"/>
        </w:rPr>
        <w:t>К</w:t>
      </w:r>
      <w:r w:rsidR="00A03FE0" w:rsidRPr="00EE75AC">
        <w:rPr>
          <w:rFonts w:asciiTheme="minorHAnsi" w:hAnsiTheme="minorHAnsi" w:cstheme="minorHAnsi"/>
          <w:sz w:val="26"/>
          <w:szCs w:val="28"/>
        </w:rPr>
        <w:t xml:space="preserve"> обсуждени</w:t>
      </w:r>
      <w:r w:rsidRPr="00EE75AC">
        <w:rPr>
          <w:rFonts w:asciiTheme="minorHAnsi" w:hAnsiTheme="minorHAnsi" w:cstheme="minorHAnsi"/>
          <w:sz w:val="26"/>
          <w:szCs w:val="28"/>
        </w:rPr>
        <w:t>ю</w:t>
      </w:r>
      <w:r w:rsidR="00A03FE0" w:rsidRPr="00EE75AC">
        <w:rPr>
          <w:rFonts w:asciiTheme="minorHAnsi" w:hAnsiTheme="minorHAnsi" w:cstheme="minorHAnsi"/>
          <w:sz w:val="26"/>
          <w:szCs w:val="28"/>
        </w:rPr>
        <w:t xml:space="preserve"> предлагаются следующие вопросы</w:t>
      </w:r>
      <w:r w:rsidR="00504593" w:rsidRPr="00EE75AC">
        <w:rPr>
          <w:rFonts w:asciiTheme="minorHAnsi" w:hAnsiTheme="minorHAnsi" w:cstheme="minorHAnsi"/>
          <w:sz w:val="26"/>
          <w:szCs w:val="28"/>
        </w:rPr>
        <w:t>:</w:t>
      </w:r>
    </w:p>
    <w:p w:rsidR="00942881" w:rsidRPr="00EE75AC" w:rsidRDefault="00942881" w:rsidP="00DF5152">
      <w:pPr>
        <w:pStyle w:val="2"/>
        <w:numPr>
          <w:ilvl w:val="0"/>
          <w:numId w:val="2"/>
        </w:numPr>
        <w:spacing w:line="276" w:lineRule="auto"/>
        <w:ind w:left="924" w:hanging="357"/>
        <w:jc w:val="both"/>
        <w:rPr>
          <w:rFonts w:asciiTheme="minorHAnsi" w:hAnsiTheme="minorHAnsi" w:cstheme="minorHAnsi"/>
          <w:b w:val="0"/>
          <w:i w:val="0"/>
          <w:sz w:val="26"/>
          <w:szCs w:val="28"/>
        </w:rPr>
      </w:pP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культура повседневности, бытовой уклад как часть традиционной культуры</w:t>
      </w:r>
      <w:r w:rsidR="00017FDE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(этнический и историко-стадиальный ракурсы)</w:t>
      </w: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;</w:t>
      </w:r>
    </w:p>
    <w:p w:rsidR="009E47FD" w:rsidRPr="00EE75AC" w:rsidRDefault="00EB1F28" w:rsidP="00DF5152">
      <w:pPr>
        <w:pStyle w:val="2"/>
        <w:numPr>
          <w:ilvl w:val="0"/>
          <w:numId w:val="2"/>
        </w:numPr>
        <w:spacing w:line="276" w:lineRule="auto"/>
        <w:ind w:left="924" w:hanging="357"/>
        <w:jc w:val="both"/>
        <w:rPr>
          <w:rFonts w:asciiTheme="minorHAnsi" w:hAnsiTheme="minorHAnsi" w:cstheme="minorHAnsi"/>
          <w:b w:val="0"/>
          <w:i w:val="0"/>
          <w:sz w:val="26"/>
          <w:szCs w:val="28"/>
        </w:rPr>
      </w:pP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традиционные жанры и формы творчества повседневной культуры</w:t>
      </w:r>
      <w:r w:rsidR="00001E4F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(</w:t>
      </w:r>
      <w:r w:rsidR="00B2706F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слово и музыка в </w:t>
      </w:r>
      <w:r w:rsidR="006D24F8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быту и </w:t>
      </w:r>
      <w:r w:rsidR="00B2706F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повседневно</w:t>
      </w:r>
      <w:r w:rsidR="006D24F8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сти</w:t>
      </w:r>
      <w:r w:rsidR="00186958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,</w:t>
      </w:r>
      <w:r w:rsidR="00B17311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проблемы исполнения и аудитории</w:t>
      </w:r>
      <w:r w:rsidR="00001E4F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)</w:t>
      </w:r>
      <w:r w:rsidR="00B17311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;</w:t>
      </w:r>
    </w:p>
    <w:p w:rsidR="004A20B2" w:rsidRPr="00EE75AC" w:rsidRDefault="004A20B2" w:rsidP="00DF5152">
      <w:pPr>
        <w:pStyle w:val="2"/>
        <w:numPr>
          <w:ilvl w:val="0"/>
          <w:numId w:val="2"/>
        </w:numPr>
        <w:spacing w:line="276" w:lineRule="auto"/>
        <w:ind w:left="924" w:hanging="357"/>
        <w:jc w:val="both"/>
        <w:rPr>
          <w:rFonts w:asciiTheme="minorHAnsi" w:hAnsiTheme="minorHAnsi" w:cstheme="minorHAnsi"/>
          <w:b w:val="0"/>
          <w:i w:val="0"/>
          <w:sz w:val="26"/>
          <w:szCs w:val="28"/>
        </w:rPr>
      </w:pP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обрядовые </w:t>
      </w:r>
      <w:r w:rsidR="00EA1A1B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и магические </w:t>
      </w: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практики</w:t>
      </w:r>
      <w:r w:rsidR="00EA1A1B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повседневной жизни</w:t>
      </w:r>
      <w:r w:rsidR="00186958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–</w:t>
      </w:r>
      <w:r w:rsidR="00EA1A1B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прагматика, символика, язык</w:t>
      </w:r>
      <w:r w:rsidR="00594EFF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;</w:t>
      </w:r>
    </w:p>
    <w:p w:rsidR="00E4321E" w:rsidRPr="00EE75AC" w:rsidRDefault="00BB22A3" w:rsidP="00DF5152">
      <w:pPr>
        <w:pStyle w:val="2"/>
        <w:numPr>
          <w:ilvl w:val="0"/>
          <w:numId w:val="2"/>
        </w:numPr>
        <w:spacing w:line="276" w:lineRule="auto"/>
        <w:ind w:left="924" w:hanging="357"/>
        <w:jc w:val="both"/>
        <w:rPr>
          <w:rFonts w:asciiTheme="minorHAnsi" w:hAnsiTheme="minorHAnsi" w:cstheme="minorHAnsi"/>
          <w:b w:val="0"/>
          <w:i w:val="0"/>
          <w:sz w:val="26"/>
          <w:szCs w:val="28"/>
        </w:rPr>
      </w:pP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lastRenderedPageBreak/>
        <w:t xml:space="preserve">народное </w:t>
      </w:r>
      <w:r w:rsidR="009E47FD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декоративно-прикладное искусство</w:t>
      </w: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, архитектура, дизайн, ремесла</w:t>
      </w:r>
      <w:r w:rsidR="00A9769B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,</w:t>
      </w: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костюм вчера и сегодня;</w:t>
      </w:r>
    </w:p>
    <w:p w:rsidR="00A96F74" w:rsidRPr="00EE75AC" w:rsidRDefault="00A96F74" w:rsidP="00A96F74">
      <w:pPr>
        <w:pStyle w:val="2"/>
        <w:numPr>
          <w:ilvl w:val="0"/>
          <w:numId w:val="2"/>
        </w:numPr>
        <w:spacing w:line="276" w:lineRule="auto"/>
        <w:ind w:left="924" w:hanging="357"/>
        <w:jc w:val="both"/>
        <w:rPr>
          <w:rFonts w:asciiTheme="minorHAnsi" w:hAnsiTheme="minorHAnsi" w:cstheme="minorHAnsi"/>
          <w:b w:val="0"/>
          <w:i w:val="0"/>
          <w:sz w:val="26"/>
          <w:szCs w:val="28"/>
        </w:rPr>
      </w:pP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«живая традиция» в наше время (роль и место </w:t>
      </w:r>
      <w:r w:rsidR="00875ABB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традиционного </w:t>
      </w: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творчества и его ретрансляции в современной повседневности</w:t>
      </w:r>
      <w:r w:rsidR="00EE75AC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)</w:t>
      </w: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;</w:t>
      </w:r>
    </w:p>
    <w:p w:rsidR="00942881" w:rsidRPr="00EE75AC" w:rsidRDefault="00B0211E" w:rsidP="00942881">
      <w:pPr>
        <w:pStyle w:val="2"/>
        <w:numPr>
          <w:ilvl w:val="0"/>
          <w:numId w:val="2"/>
        </w:numPr>
        <w:spacing w:line="276" w:lineRule="auto"/>
        <w:ind w:left="924" w:hanging="357"/>
        <w:jc w:val="both"/>
        <w:rPr>
          <w:rFonts w:asciiTheme="minorHAnsi" w:hAnsiTheme="minorHAnsi" w:cstheme="minorHAnsi"/>
          <w:b w:val="0"/>
          <w:i w:val="0"/>
          <w:sz w:val="26"/>
          <w:szCs w:val="28"/>
        </w:rPr>
      </w:pP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научная мысль о </w:t>
      </w:r>
      <w:r w:rsidR="00EB1F28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проблем</w:t>
      </w: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ах</w:t>
      </w:r>
      <w:r w:rsidR="00EB1F28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</w:t>
      </w:r>
      <w:r w:rsidR="00942881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фольклор</w:t>
      </w:r>
      <w:r w:rsidR="00EB1F28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а</w:t>
      </w:r>
      <w:r w:rsidR="00942881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в культуре повседневности;</w:t>
      </w:r>
    </w:p>
    <w:p w:rsidR="00942881" w:rsidRPr="00EE75AC" w:rsidRDefault="00942881" w:rsidP="00942881">
      <w:pPr>
        <w:pStyle w:val="2"/>
        <w:numPr>
          <w:ilvl w:val="0"/>
          <w:numId w:val="2"/>
        </w:numPr>
        <w:spacing w:line="276" w:lineRule="auto"/>
        <w:ind w:left="924" w:hanging="357"/>
        <w:jc w:val="both"/>
        <w:rPr>
          <w:rFonts w:asciiTheme="minorHAnsi" w:hAnsiTheme="minorHAnsi" w:cstheme="minorHAnsi"/>
          <w:b w:val="0"/>
          <w:i w:val="0"/>
          <w:sz w:val="26"/>
          <w:szCs w:val="28"/>
        </w:rPr>
      </w:pP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использование образа народной культуры</w:t>
      </w:r>
      <w:r w:rsidR="003A2092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</w:t>
      </w: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в эстетических учениях и художественных направлениях литературы и искусства </w:t>
      </w:r>
      <w:r w:rsidRPr="00EE75AC">
        <w:rPr>
          <w:rFonts w:asciiTheme="minorHAnsi" w:hAnsiTheme="minorHAnsi" w:cstheme="minorHAnsi"/>
          <w:b w:val="0"/>
          <w:i w:val="0"/>
          <w:sz w:val="26"/>
          <w:szCs w:val="28"/>
          <w:lang w:val="en-US"/>
        </w:rPr>
        <w:t>XIX</w:t>
      </w: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— ХХ вв.; </w:t>
      </w:r>
    </w:p>
    <w:p w:rsidR="00BD264A" w:rsidRPr="00EE75AC" w:rsidRDefault="00700235" w:rsidP="00DF5152">
      <w:pPr>
        <w:pStyle w:val="2"/>
        <w:numPr>
          <w:ilvl w:val="0"/>
          <w:numId w:val="2"/>
        </w:numPr>
        <w:spacing w:line="276" w:lineRule="auto"/>
        <w:ind w:left="924" w:hanging="357"/>
        <w:jc w:val="both"/>
        <w:rPr>
          <w:rFonts w:asciiTheme="minorHAnsi" w:hAnsiTheme="minorHAnsi" w:cstheme="minorHAnsi"/>
          <w:b w:val="0"/>
          <w:i w:val="0"/>
          <w:sz w:val="26"/>
          <w:szCs w:val="28"/>
        </w:rPr>
      </w:pP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опыт актуализации элементов фольклорной традиции в </w:t>
      </w:r>
      <w:r w:rsidR="00DF5152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пространстве повседневной жизни </w:t>
      </w: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город</w:t>
      </w:r>
      <w:r w:rsidR="00DF5152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а</w:t>
      </w: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</w:t>
      </w:r>
      <w:r w:rsidR="00EE75AC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/</w:t>
      </w: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сел</w:t>
      </w:r>
      <w:r w:rsidR="00DF5152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а </w:t>
      </w:r>
      <w:r w:rsidR="00EE75AC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и </w:t>
      </w:r>
      <w:r w:rsidR="00CF55DF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в различных сферах социума </w:t>
      </w:r>
      <w:r w:rsidR="00DF5152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(</w:t>
      </w:r>
      <w:r w:rsidR="00673AB3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семь</w:t>
      </w:r>
      <w:r w:rsidR="00EE75AC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я</w:t>
      </w:r>
      <w:r w:rsidR="00673AB3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, </w:t>
      </w:r>
      <w:r w:rsidR="00DF5152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школ</w:t>
      </w:r>
      <w:r w:rsidR="00EE75AC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а</w:t>
      </w:r>
      <w:r w:rsidR="00DF5152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, церковн</w:t>
      </w:r>
      <w:r w:rsidR="00EE75AC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ый </w:t>
      </w:r>
      <w:r w:rsidR="00DF5152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приход, </w:t>
      </w:r>
      <w:proofErr w:type="spellStart"/>
      <w:r w:rsidR="00DF5152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культурно-досуговы</w:t>
      </w:r>
      <w:r w:rsidR="00EE75AC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е</w:t>
      </w:r>
      <w:proofErr w:type="spellEnd"/>
      <w:r w:rsidR="00DF5152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учреждени</w:t>
      </w:r>
      <w:r w:rsidR="00EE75AC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я</w:t>
      </w:r>
      <w:r w:rsidR="00DF5152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и проч.);</w:t>
      </w: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 </w:t>
      </w:r>
    </w:p>
    <w:p w:rsidR="004D50C2" w:rsidRPr="00EE75AC" w:rsidRDefault="004D50C2" w:rsidP="004D50C2">
      <w:pPr>
        <w:pStyle w:val="2"/>
        <w:numPr>
          <w:ilvl w:val="0"/>
          <w:numId w:val="2"/>
        </w:numPr>
        <w:spacing w:line="276" w:lineRule="auto"/>
        <w:ind w:left="924" w:hanging="357"/>
        <w:jc w:val="both"/>
        <w:rPr>
          <w:rFonts w:asciiTheme="minorHAnsi" w:hAnsiTheme="minorHAnsi" w:cstheme="minorHAnsi"/>
          <w:b w:val="0"/>
          <w:i w:val="0"/>
          <w:sz w:val="26"/>
          <w:szCs w:val="28"/>
        </w:rPr>
      </w:pPr>
      <w:r w:rsidRPr="00EE75AC">
        <w:rPr>
          <w:rFonts w:asciiTheme="minorHAnsi" w:hAnsiTheme="minorHAnsi" w:cstheme="minorHAnsi"/>
          <w:b w:val="0"/>
          <w:i w:val="0"/>
          <w:sz w:val="26"/>
          <w:szCs w:val="28"/>
        </w:rPr>
        <w:t xml:space="preserve">фольклорное наследие в авторском творчестве и массовой культуре, в том числе на </w:t>
      </w:r>
      <w:r w:rsidR="00942881" w:rsidRPr="00EE75AC">
        <w:rPr>
          <w:rFonts w:asciiTheme="minorHAnsi" w:hAnsiTheme="minorHAnsi" w:cstheme="minorHAnsi"/>
          <w:b w:val="0"/>
          <w:i w:val="0"/>
          <w:sz w:val="26"/>
          <w:szCs w:val="28"/>
        </w:rPr>
        <w:t>эстраде, в СМИ, в сфере туризма.</w:t>
      </w:r>
    </w:p>
    <w:p w:rsidR="00F214B5" w:rsidRPr="00FF062A" w:rsidRDefault="00F214B5" w:rsidP="00ED3A6D">
      <w:pPr>
        <w:ind w:firstLine="720"/>
        <w:jc w:val="both"/>
        <w:rPr>
          <w:rFonts w:asciiTheme="minorHAnsi" w:hAnsiTheme="minorHAnsi" w:cstheme="minorHAnsi"/>
          <w:sz w:val="26"/>
          <w:szCs w:val="28"/>
        </w:rPr>
      </w:pPr>
    </w:p>
    <w:p w:rsidR="006F0D2A" w:rsidRPr="00FF062A" w:rsidRDefault="006F0D2A" w:rsidP="006F0D2A">
      <w:pPr>
        <w:rPr>
          <w:rFonts w:asciiTheme="minorHAnsi" w:hAnsiTheme="minorHAnsi" w:cstheme="minorHAnsi"/>
          <w:sz w:val="26"/>
          <w:szCs w:val="28"/>
        </w:rPr>
      </w:pPr>
      <w:r w:rsidRPr="00FF062A">
        <w:rPr>
          <w:rFonts w:asciiTheme="minorHAnsi" w:hAnsiTheme="minorHAnsi" w:cstheme="minorHAnsi"/>
          <w:sz w:val="26"/>
          <w:szCs w:val="28"/>
        </w:rPr>
        <w:t xml:space="preserve">Заявки на участие в конференции необходимо прислать </w:t>
      </w:r>
      <w:r w:rsidRPr="00AB5371">
        <w:rPr>
          <w:rFonts w:asciiTheme="minorHAnsi" w:hAnsiTheme="minorHAnsi" w:cstheme="minorHAnsi"/>
          <w:b/>
          <w:sz w:val="26"/>
          <w:szCs w:val="28"/>
        </w:rPr>
        <w:t>до 1</w:t>
      </w:r>
      <w:r w:rsidRPr="00FF062A">
        <w:rPr>
          <w:rFonts w:asciiTheme="minorHAnsi" w:hAnsiTheme="minorHAnsi" w:cstheme="minorHAnsi"/>
          <w:b/>
          <w:sz w:val="26"/>
          <w:szCs w:val="28"/>
        </w:rPr>
        <w:t xml:space="preserve"> ноября 2015 года</w:t>
      </w:r>
      <w:r w:rsidRPr="00FF062A">
        <w:rPr>
          <w:rFonts w:asciiTheme="minorHAnsi" w:hAnsiTheme="minorHAnsi" w:cstheme="minorHAnsi"/>
          <w:sz w:val="26"/>
          <w:szCs w:val="28"/>
        </w:rPr>
        <w:t>.</w:t>
      </w:r>
    </w:p>
    <w:p w:rsidR="006F0D2A" w:rsidRPr="00FF062A" w:rsidRDefault="006F0D2A" w:rsidP="006F0D2A">
      <w:pPr>
        <w:rPr>
          <w:rFonts w:asciiTheme="minorHAnsi" w:hAnsiTheme="minorHAnsi" w:cstheme="minorHAnsi"/>
          <w:sz w:val="26"/>
          <w:szCs w:val="28"/>
        </w:rPr>
      </w:pPr>
      <w:r w:rsidRPr="00FF062A">
        <w:rPr>
          <w:rFonts w:asciiTheme="minorHAnsi" w:hAnsiTheme="minorHAnsi" w:cstheme="minorHAnsi"/>
          <w:sz w:val="26"/>
          <w:szCs w:val="28"/>
        </w:rPr>
        <w:t>Регламент выступления: доклад – 20 минут; сообщение, презентация видеоматериалов</w:t>
      </w:r>
      <w:r w:rsidR="00EE75AC">
        <w:rPr>
          <w:rFonts w:asciiTheme="minorHAnsi" w:hAnsiTheme="minorHAnsi" w:cstheme="minorHAnsi"/>
          <w:sz w:val="26"/>
          <w:szCs w:val="28"/>
        </w:rPr>
        <w:t> </w:t>
      </w:r>
      <w:r w:rsidRPr="00FF062A">
        <w:rPr>
          <w:rFonts w:asciiTheme="minorHAnsi" w:hAnsiTheme="minorHAnsi" w:cstheme="minorHAnsi"/>
          <w:sz w:val="26"/>
          <w:szCs w:val="28"/>
        </w:rPr>
        <w:t>– 10–15 минут.</w:t>
      </w:r>
    </w:p>
    <w:p w:rsidR="006F0D2A" w:rsidRPr="00FF062A" w:rsidRDefault="006F0D2A" w:rsidP="006F0D2A">
      <w:pPr>
        <w:rPr>
          <w:rFonts w:asciiTheme="minorHAnsi" w:hAnsiTheme="minorHAnsi" w:cstheme="minorHAnsi"/>
          <w:sz w:val="26"/>
          <w:szCs w:val="28"/>
        </w:rPr>
      </w:pPr>
      <w:r w:rsidRPr="00FF062A">
        <w:rPr>
          <w:rFonts w:asciiTheme="minorHAnsi" w:hAnsiTheme="minorHAnsi" w:cstheme="minorHAnsi"/>
          <w:sz w:val="26"/>
          <w:szCs w:val="28"/>
        </w:rPr>
        <w:t>Форма заявки:</w:t>
      </w:r>
    </w:p>
    <w:p w:rsidR="006F0D2A" w:rsidRPr="00452CCA" w:rsidRDefault="006F0D2A" w:rsidP="006F0D2A">
      <w:pPr>
        <w:pStyle w:val="a3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52CCA">
        <w:rPr>
          <w:rFonts w:asciiTheme="minorHAnsi" w:hAnsiTheme="minorHAnsi" w:cstheme="minorHAnsi"/>
        </w:rPr>
        <w:t>Ф.И.О.</w:t>
      </w:r>
    </w:p>
    <w:p w:rsidR="006F0D2A" w:rsidRPr="00452CCA" w:rsidRDefault="006F0D2A" w:rsidP="006F0D2A">
      <w:pPr>
        <w:pStyle w:val="a3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52CCA">
        <w:rPr>
          <w:rFonts w:asciiTheme="minorHAnsi" w:hAnsiTheme="minorHAnsi" w:cstheme="minorHAnsi"/>
        </w:rPr>
        <w:t>Ученая степень, ученое звание.</w:t>
      </w:r>
    </w:p>
    <w:p w:rsidR="006F0D2A" w:rsidRPr="00452CCA" w:rsidRDefault="006F0D2A" w:rsidP="006F0D2A">
      <w:pPr>
        <w:pStyle w:val="a3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52CCA">
        <w:rPr>
          <w:rFonts w:asciiTheme="minorHAnsi" w:hAnsiTheme="minorHAnsi" w:cstheme="minorHAnsi"/>
        </w:rPr>
        <w:t xml:space="preserve">Место работы, должность. </w:t>
      </w:r>
    </w:p>
    <w:p w:rsidR="006F0D2A" w:rsidRPr="00452CCA" w:rsidRDefault="006F0D2A" w:rsidP="006F0D2A">
      <w:pPr>
        <w:pStyle w:val="a3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52CCA">
        <w:rPr>
          <w:rFonts w:asciiTheme="minorHAnsi" w:hAnsiTheme="minorHAnsi" w:cstheme="minorHAnsi"/>
        </w:rPr>
        <w:t>Тема и краткое резюме доклада (</w:t>
      </w:r>
      <w:r w:rsidR="00AB5371">
        <w:rPr>
          <w:rFonts w:asciiTheme="minorHAnsi" w:hAnsiTheme="minorHAnsi" w:cstheme="minorHAnsi"/>
        </w:rPr>
        <w:t>120–150 слов</w:t>
      </w:r>
      <w:r w:rsidRPr="00452CCA">
        <w:rPr>
          <w:rFonts w:asciiTheme="minorHAnsi" w:hAnsiTheme="minorHAnsi" w:cstheme="minorHAnsi"/>
        </w:rPr>
        <w:t>).</w:t>
      </w:r>
    </w:p>
    <w:p w:rsidR="006F0D2A" w:rsidRPr="00452CCA" w:rsidRDefault="006F0D2A" w:rsidP="006F0D2A">
      <w:pPr>
        <w:pStyle w:val="a3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52CCA">
        <w:rPr>
          <w:rFonts w:asciiTheme="minorHAnsi" w:hAnsiTheme="minorHAnsi" w:cstheme="minorHAnsi"/>
        </w:rPr>
        <w:t>Контактный телефон, электронный адрес</w:t>
      </w:r>
    </w:p>
    <w:p w:rsidR="006F0D2A" w:rsidRPr="00452CCA" w:rsidRDefault="006F0D2A" w:rsidP="006F0D2A">
      <w:pPr>
        <w:pStyle w:val="a3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452CCA">
        <w:rPr>
          <w:rFonts w:asciiTheme="minorHAnsi" w:hAnsiTheme="minorHAnsi" w:cstheme="minorHAnsi"/>
        </w:rPr>
        <w:t>Необходимая аппаратура для демонстрации иллюстраций к докладу.</w:t>
      </w:r>
    </w:p>
    <w:p w:rsidR="006F0D2A" w:rsidRPr="00FF062A" w:rsidRDefault="006F0D2A" w:rsidP="006F0D2A">
      <w:pPr>
        <w:rPr>
          <w:rFonts w:asciiTheme="minorHAnsi" w:hAnsiTheme="minorHAnsi" w:cstheme="minorHAnsi"/>
          <w:sz w:val="26"/>
          <w:szCs w:val="28"/>
        </w:rPr>
      </w:pPr>
      <w:r w:rsidRPr="00FF062A">
        <w:rPr>
          <w:rFonts w:asciiTheme="minorHAnsi" w:hAnsiTheme="minorHAnsi" w:cstheme="minorHAnsi"/>
          <w:sz w:val="26"/>
          <w:szCs w:val="28"/>
        </w:rPr>
        <w:t>Оргкомитет сохраняет за собой право отбора докладов.</w:t>
      </w:r>
      <w:r w:rsidR="00561549" w:rsidRPr="00FF062A">
        <w:rPr>
          <w:rFonts w:asciiTheme="minorHAnsi" w:hAnsiTheme="minorHAnsi" w:cstheme="minorHAnsi"/>
          <w:sz w:val="26"/>
          <w:szCs w:val="28"/>
        </w:rPr>
        <w:t xml:space="preserve"> Решение о публикации материалов конференции будет принято по результатам ее работы.</w:t>
      </w:r>
    </w:p>
    <w:p w:rsidR="006F0D2A" w:rsidRPr="00FF062A" w:rsidRDefault="006F0D2A" w:rsidP="006F0D2A">
      <w:pPr>
        <w:rPr>
          <w:rFonts w:asciiTheme="minorHAnsi" w:hAnsiTheme="minorHAnsi" w:cstheme="minorHAnsi"/>
          <w:sz w:val="26"/>
          <w:szCs w:val="28"/>
        </w:rPr>
      </w:pPr>
      <w:r w:rsidRPr="00FF062A">
        <w:rPr>
          <w:rFonts w:asciiTheme="minorHAnsi" w:hAnsiTheme="minorHAnsi" w:cstheme="minorHAnsi"/>
          <w:sz w:val="26"/>
          <w:szCs w:val="28"/>
        </w:rPr>
        <w:t>Проезд и размещение иногородних участников – за счет направляющей стороны.</w:t>
      </w:r>
    </w:p>
    <w:p w:rsidR="006F0D2A" w:rsidRPr="00FF062A" w:rsidRDefault="006F0D2A" w:rsidP="004D50C2">
      <w:pPr>
        <w:spacing w:after="0"/>
        <w:rPr>
          <w:rFonts w:asciiTheme="minorHAnsi" w:hAnsiTheme="minorHAnsi" w:cstheme="minorHAnsi"/>
          <w:sz w:val="26"/>
          <w:szCs w:val="28"/>
        </w:rPr>
      </w:pPr>
    </w:p>
    <w:p w:rsidR="004D50C2" w:rsidRPr="00FF062A" w:rsidRDefault="006F0D2A" w:rsidP="004D50C2">
      <w:pPr>
        <w:spacing w:after="0"/>
        <w:rPr>
          <w:rFonts w:asciiTheme="minorHAnsi" w:hAnsiTheme="minorHAnsi" w:cstheme="minorHAnsi"/>
          <w:sz w:val="26"/>
          <w:szCs w:val="28"/>
        </w:rPr>
      </w:pPr>
      <w:r w:rsidRPr="00FF062A">
        <w:rPr>
          <w:rFonts w:asciiTheme="minorHAnsi" w:hAnsiTheme="minorHAnsi" w:cstheme="minorHAnsi"/>
          <w:sz w:val="26"/>
          <w:szCs w:val="28"/>
        </w:rPr>
        <w:t>Оргкомитет конференции:</w:t>
      </w:r>
      <w:r w:rsidR="004D50C2" w:rsidRPr="00FF062A">
        <w:rPr>
          <w:rFonts w:asciiTheme="minorHAnsi" w:hAnsiTheme="minorHAnsi" w:cstheme="minorHAnsi"/>
          <w:sz w:val="26"/>
          <w:szCs w:val="28"/>
        </w:rPr>
        <w:tab/>
      </w:r>
      <w:r w:rsidRPr="00FF062A">
        <w:rPr>
          <w:rFonts w:asciiTheme="minorHAnsi" w:hAnsiTheme="minorHAnsi" w:cstheme="minorHAnsi"/>
          <w:sz w:val="26"/>
          <w:szCs w:val="28"/>
        </w:rPr>
        <w:t xml:space="preserve">Людмила Витальевна Фадеева, </w:t>
      </w:r>
    </w:p>
    <w:p w:rsidR="006F0D2A" w:rsidRPr="00FF062A" w:rsidRDefault="006F0D2A" w:rsidP="004D50C2">
      <w:pPr>
        <w:spacing w:after="0"/>
        <w:ind w:left="2832" w:firstLine="708"/>
        <w:rPr>
          <w:rFonts w:asciiTheme="minorHAnsi" w:hAnsiTheme="minorHAnsi" w:cstheme="minorHAnsi"/>
          <w:sz w:val="26"/>
          <w:szCs w:val="28"/>
        </w:rPr>
      </w:pPr>
      <w:r w:rsidRPr="00FF062A">
        <w:rPr>
          <w:rFonts w:asciiTheme="minorHAnsi" w:hAnsiTheme="minorHAnsi" w:cstheme="minorHAnsi"/>
          <w:sz w:val="26"/>
          <w:szCs w:val="28"/>
        </w:rPr>
        <w:t>Татьяна Николаевна Суханова</w:t>
      </w:r>
    </w:p>
    <w:p w:rsidR="004D50C2" w:rsidRPr="00FF062A" w:rsidRDefault="004D50C2" w:rsidP="004D50C2">
      <w:pPr>
        <w:spacing w:after="0"/>
        <w:ind w:left="2832" w:firstLine="708"/>
        <w:rPr>
          <w:rFonts w:asciiTheme="minorHAnsi" w:hAnsiTheme="minorHAnsi" w:cstheme="minorHAnsi"/>
          <w:sz w:val="26"/>
          <w:szCs w:val="28"/>
        </w:rPr>
      </w:pPr>
    </w:p>
    <w:p w:rsidR="006F0D2A" w:rsidRPr="00FF062A" w:rsidRDefault="006F0D2A" w:rsidP="004D50C2">
      <w:pPr>
        <w:spacing w:after="0"/>
        <w:rPr>
          <w:rFonts w:asciiTheme="minorHAnsi" w:hAnsiTheme="minorHAnsi" w:cstheme="minorHAnsi"/>
          <w:sz w:val="26"/>
          <w:szCs w:val="28"/>
        </w:rPr>
      </w:pPr>
      <w:r w:rsidRPr="00FF062A">
        <w:rPr>
          <w:rFonts w:asciiTheme="minorHAnsi" w:hAnsiTheme="minorHAnsi" w:cstheme="minorHAnsi"/>
          <w:sz w:val="26"/>
          <w:szCs w:val="28"/>
        </w:rPr>
        <w:t xml:space="preserve">Контактные адреса: </w:t>
      </w:r>
      <w:hyperlink r:id="rId5" w:history="1">
        <w:r w:rsidRPr="00FF062A">
          <w:rPr>
            <w:rStyle w:val="a4"/>
            <w:rFonts w:asciiTheme="minorHAnsi" w:hAnsiTheme="minorHAnsi"/>
            <w:sz w:val="26"/>
            <w:szCs w:val="28"/>
            <w:lang w:val="en-US"/>
          </w:rPr>
          <w:t>ludowikaf</w:t>
        </w:r>
        <w:r w:rsidRPr="00FF062A">
          <w:rPr>
            <w:rStyle w:val="a4"/>
            <w:rFonts w:asciiTheme="minorHAnsi" w:hAnsiTheme="minorHAnsi"/>
            <w:sz w:val="26"/>
            <w:szCs w:val="28"/>
          </w:rPr>
          <w:t>@</w:t>
        </w:r>
        <w:r w:rsidRPr="00FF062A">
          <w:rPr>
            <w:rStyle w:val="a4"/>
            <w:rFonts w:asciiTheme="minorHAnsi" w:hAnsiTheme="minorHAnsi"/>
            <w:sz w:val="26"/>
            <w:szCs w:val="28"/>
            <w:lang w:val="en-US"/>
          </w:rPr>
          <w:t>gmail</w:t>
        </w:r>
        <w:r w:rsidRPr="00FF062A">
          <w:rPr>
            <w:rStyle w:val="a4"/>
            <w:rFonts w:asciiTheme="minorHAnsi" w:hAnsiTheme="minorHAnsi"/>
            <w:sz w:val="26"/>
            <w:szCs w:val="28"/>
          </w:rPr>
          <w:t>.</w:t>
        </w:r>
        <w:r w:rsidRPr="00FF062A">
          <w:rPr>
            <w:rStyle w:val="a4"/>
            <w:rFonts w:asciiTheme="minorHAnsi" w:hAnsiTheme="minorHAnsi"/>
            <w:sz w:val="26"/>
            <w:szCs w:val="28"/>
            <w:lang w:val="en-US"/>
          </w:rPr>
          <w:t>com</w:t>
        </w:r>
      </w:hyperlink>
      <w:r w:rsidRPr="00FF062A">
        <w:rPr>
          <w:rFonts w:asciiTheme="minorHAnsi" w:hAnsiTheme="minorHAnsi"/>
          <w:sz w:val="26"/>
          <w:szCs w:val="28"/>
        </w:rPr>
        <w:t xml:space="preserve">, </w:t>
      </w:r>
      <w:hyperlink r:id="rId6" w:history="1">
        <w:r w:rsidRPr="00FF062A">
          <w:rPr>
            <w:rStyle w:val="a4"/>
            <w:rFonts w:asciiTheme="minorHAnsi" w:hAnsiTheme="minorHAnsi"/>
            <w:sz w:val="26"/>
            <w:szCs w:val="28"/>
            <w:lang w:val="en-US"/>
          </w:rPr>
          <w:t>volfs</w:t>
        </w:r>
        <w:r w:rsidRPr="00FF062A">
          <w:rPr>
            <w:rStyle w:val="a4"/>
            <w:rFonts w:asciiTheme="minorHAnsi" w:hAnsiTheme="minorHAnsi"/>
            <w:sz w:val="26"/>
            <w:szCs w:val="28"/>
          </w:rPr>
          <w:t>@</w:t>
        </w:r>
        <w:r w:rsidRPr="00FF062A">
          <w:rPr>
            <w:rStyle w:val="a4"/>
            <w:rFonts w:asciiTheme="minorHAnsi" w:hAnsiTheme="minorHAnsi"/>
            <w:sz w:val="26"/>
            <w:szCs w:val="28"/>
            <w:lang w:val="en-US"/>
          </w:rPr>
          <w:t>list</w:t>
        </w:r>
        <w:r w:rsidRPr="00FF062A">
          <w:rPr>
            <w:rStyle w:val="a4"/>
            <w:rFonts w:asciiTheme="minorHAnsi" w:hAnsiTheme="minorHAnsi"/>
            <w:sz w:val="26"/>
            <w:szCs w:val="28"/>
          </w:rPr>
          <w:t>.</w:t>
        </w:r>
        <w:r w:rsidRPr="00FF062A">
          <w:rPr>
            <w:rStyle w:val="a4"/>
            <w:rFonts w:asciiTheme="minorHAnsi" w:hAnsiTheme="minorHAnsi"/>
            <w:sz w:val="26"/>
            <w:szCs w:val="28"/>
            <w:lang w:val="en-US"/>
          </w:rPr>
          <w:t>ru</w:t>
        </w:r>
      </w:hyperlink>
      <w:r w:rsidRPr="00FF062A">
        <w:rPr>
          <w:rFonts w:asciiTheme="minorHAnsi" w:hAnsiTheme="minorHAnsi"/>
          <w:sz w:val="26"/>
          <w:szCs w:val="28"/>
        </w:rPr>
        <w:t xml:space="preserve"> </w:t>
      </w:r>
      <w:r w:rsidRPr="00FF062A">
        <w:rPr>
          <w:rFonts w:asciiTheme="minorHAnsi" w:hAnsiTheme="minorHAnsi" w:cstheme="minorHAnsi"/>
          <w:sz w:val="26"/>
          <w:szCs w:val="28"/>
        </w:rPr>
        <w:t>(Оргкомитет просит направлять заявки одновременно по двум адресам).</w:t>
      </w:r>
    </w:p>
    <w:p w:rsidR="00202D55" w:rsidRDefault="00202D55" w:rsidP="004D50C2">
      <w:pPr>
        <w:spacing w:after="0"/>
        <w:rPr>
          <w:rFonts w:asciiTheme="minorHAnsi" w:hAnsiTheme="minorHAnsi" w:cstheme="minorHAnsi"/>
          <w:sz w:val="26"/>
          <w:szCs w:val="28"/>
        </w:rPr>
      </w:pPr>
    </w:p>
    <w:p w:rsidR="00FF062A" w:rsidRDefault="00FF062A" w:rsidP="004D50C2">
      <w:pPr>
        <w:spacing w:after="0"/>
        <w:rPr>
          <w:rFonts w:asciiTheme="minorHAnsi" w:hAnsiTheme="minorHAnsi" w:cstheme="minorHAnsi"/>
          <w:sz w:val="26"/>
          <w:szCs w:val="28"/>
        </w:rPr>
      </w:pPr>
    </w:p>
    <w:p w:rsidR="00EE75AC" w:rsidRDefault="00EE75AC" w:rsidP="004D50C2">
      <w:pPr>
        <w:spacing w:after="0"/>
        <w:rPr>
          <w:rFonts w:asciiTheme="minorHAnsi" w:hAnsiTheme="minorHAnsi" w:cstheme="minorHAnsi"/>
          <w:sz w:val="26"/>
          <w:szCs w:val="28"/>
        </w:rPr>
      </w:pPr>
    </w:p>
    <w:p w:rsidR="00EE75AC" w:rsidRDefault="00EE75AC" w:rsidP="004D50C2">
      <w:pPr>
        <w:spacing w:after="0"/>
        <w:rPr>
          <w:rFonts w:asciiTheme="minorHAnsi" w:hAnsiTheme="minorHAnsi" w:cstheme="minorHAnsi"/>
          <w:sz w:val="26"/>
          <w:szCs w:val="28"/>
        </w:rPr>
      </w:pPr>
    </w:p>
    <w:sectPr w:rsidR="00EE75AC" w:rsidSect="003F75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226"/>
    <w:multiLevelType w:val="hybridMultilevel"/>
    <w:tmpl w:val="FC04C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C1317"/>
    <w:multiLevelType w:val="hybridMultilevel"/>
    <w:tmpl w:val="3E746F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2BC64F5"/>
    <w:multiLevelType w:val="hybridMultilevel"/>
    <w:tmpl w:val="C9A2D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42AB6"/>
    <w:rsid w:val="00001E4F"/>
    <w:rsid w:val="0000362B"/>
    <w:rsid w:val="00006CC6"/>
    <w:rsid w:val="00013F63"/>
    <w:rsid w:val="00017FDE"/>
    <w:rsid w:val="000307DA"/>
    <w:rsid w:val="000629A1"/>
    <w:rsid w:val="000C188D"/>
    <w:rsid w:val="00100A60"/>
    <w:rsid w:val="00186958"/>
    <w:rsid w:val="00190879"/>
    <w:rsid w:val="001B142A"/>
    <w:rsid w:val="001D2EF6"/>
    <w:rsid w:val="001F2154"/>
    <w:rsid w:val="00202D55"/>
    <w:rsid w:val="00211C3F"/>
    <w:rsid w:val="0022046E"/>
    <w:rsid w:val="00223EF4"/>
    <w:rsid w:val="00251916"/>
    <w:rsid w:val="00280E7D"/>
    <w:rsid w:val="002B0381"/>
    <w:rsid w:val="00322CBB"/>
    <w:rsid w:val="00341D61"/>
    <w:rsid w:val="00355560"/>
    <w:rsid w:val="00362FFE"/>
    <w:rsid w:val="003A2092"/>
    <w:rsid w:val="003A5AD2"/>
    <w:rsid w:val="003B74E6"/>
    <w:rsid w:val="003F75BE"/>
    <w:rsid w:val="003F7D02"/>
    <w:rsid w:val="00452AA4"/>
    <w:rsid w:val="004604DF"/>
    <w:rsid w:val="004826DE"/>
    <w:rsid w:val="00496586"/>
    <w:rsid w:val="004A20B2"/>
    <w:rsid w:val="004B02B3"/>
    <w:rsid w:val="004C29BF"/>
    <w:rsid w:val="004D50C2"/>
    <w:rsid w:val="00504593"/>
    <w:rsid w:val="00520CE7"/>
    <w:rsid w:val="0053663E"/>
    <w:rsid w:val="00552D7E"/>
    <w:rsid w:val="00561549"/>
    <w:rsid w:val="00594EFF"/>
    <w:rsid w:val="005B0D00"/>
    <w:rsid w:val="005B2142"/>
    <w:rsid w:val="00642B71"/>
    <w:rsid w:val="00654439"/>
    <w:rsid w:val="00673AB3"/>
    <w:rsid w:val="006D24F8"/>
    <w:rsid w:val="006D4F14"/>
    <w:rsid w:val="006F0D2A"/>
    <w:rsid w:val="00700235"/>
    <w:rsid w:val="007A159A"/>
    <w:rsid w:val="007A7A58"/>
    <w:rsid w:val="007B1E51"/>
    <w:rsid w:val="007C584E"/>
    <w:rsid w:val="00854CCD"/>
    <w:rsid w:val="00857641"/>
    <w:rsid w:val="0086038F"/>
    <w:rsid w:val="008653F8"/>
    <w:rsid w:val="00871CC0"/>
    <w:rsid w:val="00875ABB"/>
    <w:rsid w:val="00885F72"/>
    <w:rsid w:val="00887507"/>
    <w:rsid w:val="008E0CBB"/>
    <w:rsid w:val="008F78F8"/>
    <w:rsid w:val="00942881"/>
    <w:rsid w:val="009845BB"/>
    <w:rsid w:val="009E47FD"/>
    <w:rsid w:val="009E5FEA"/>
    <w:rsid w:val="00A03FE0"/>
    <w:rsid w:val="00A96F74"/>
    <w:rsid w:val="00A9769B"/>
    <w:rsid w:val="00AA5057"/>
    <w:rsid w:val="00AB5371"/>
    <w:rsid w:val="00AE0FF0"/>
    <w:rsid w:val="00AF4E03"/>
    <w:rsid w:val="00B0211E"/>
    <w:rsid w:val="00B05A5F"/>
    <w:rsid w:val="00B17311"/>
    <w:rsid w:val="00B2706F"/>
    <w:rsid w:val="00B37608"/>
    <w:rsid w:val="00B37FCB"/>
    <w:rsid w:val="00B617D2"/>
    <w:rsid w:val="00B81768"/>
    <w:rsid w:val="00BB22A3"/>
    <w:rsid w:val="00BD264A"/>
    <w:rsid w:val="00BD28A7"/>
    <w:rsid w:val="00BD2C60"/>
    <w:rsid w:val="00BE415C"/>
    <w:rsid w:val="00C121C3"/>
    <w:rsid w:val="00C12E8C"/>
    <w:rsid w:val="00C2575E"/>
    <w:rsid w:val="00C45A9A"/>
    <w:rsid w:val="00C66B30"/>
    <w:rsid w:val="00C7441E"/>
    <w:rsid w:val="00CA006D"/>
    <w:rsid w:val="00CD3292"/>
    <w:rsid w:val="00CF55DF"/>
    <w:rsid w:val="00D0557E"/>
    <w:rsid w:val="00D26BC7"/>
    <w:rsid w:val="00D275D8"/>
    <w:rsid w:val="00D812F3"/>
    <w:rsid w:val="00DB274A"/>
    <w:rsid w:val="00DE248C"/>
    <w:rsid w:val="00DF5152"/>
    <w:rsid w:val="00E42AB6"/>
    <w:rsid w:val="00E4321E"/>
    <w:rsid w:val="00E53D84"/>
    <w:rsid w:val="00EA1A1B"/>
    <w:rsid w:val="00EA3CBE"/>
    <w:rsid w:val="00EA763E"/>
    <w:rsid w:val="00EB1F28"/>
    <w:rsid w:val="00EB41B9"/>
    <w:rsid w:val="00ED15EB"/>
    <w:rsid w:val="00ED3A6D"/>
    <w:rsid w:val="00ED60C2"/>
    <w:rsid w:val="00EE75AC"/>
    <w:rsid w:val="00F214B5"/>
    <w:rsid w:val="00F36B9A"/>
    <w:rsid w:val="00F4653F"/>
    <w:rsid w:val="00F718CC"/>
    <w:rsid w:val="00F76102"/>
    <w:rsid w:val="00FD0AAD"/>
    <w:rsid w:val="00FE5931"/>
    <w:rsid w:val="00FF0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42AB6"/>
    <w:pPr>
      <w:spacing w:after="0" w:line="240" w:lineRule="auto"/>
      <w:ind w:firstLine="454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42AB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FontStyle12">
    <w:name w:val="Font Style12"/>
    <w:rsid w:val="00AA5057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50459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504593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DE2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fs@list.ru" TargetMode="External"/><Relationship Id="rId5" Type="http://schemas.openxmlformats.org/officeDocument/2006/relationships/hyperlink" Target="mailto:ludowikaf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2016-06-17T12:38:00Z</cp:lastPrinted>
  <dcterms:created xsi:type="dcterms:W3CDTF">2016-07-05T15:45:00Z</dcterms:created>
  <dcterms:modified xsi:type="dcterms:W3CDTF">2016-07-05T15:45:00Z</dcterms:modified>
</cp:coreProperties>
</file>