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37" w:rsidRDefault="00392537" w:rsidP="004C7DCC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Заявка на замещение должности научного работника</w:t>
      </w:r>
    </w:p>
    <w:p w:rsidR="00392537" w:rsidRDefault="00392537" w:rsidP="00AC19C7">
      <w:pPr>
        <w:pStyle w:val="Heading4"/>
        <w:shd w:val="clear" w:color="auto" w:fill="FFFFFF"/>
        <w:spacing w:before="439" w:beforeAutospacing="0" w:after="211" w:afterAutospacing="0"/>
        <w:textAlignment w:val="baseline"/>
        <w:rPr>
          <w:rFonts w:ascii="Arial" w:hAnsi="Arial" w:cs="Arial"/>
          <w:color w:val="06365C"/>
          <w:sz w:val="35"/>
          <w:szCs w:val="35"/>
        </w:rPr>
      </w:pPr>
      <w:r w:rsidRPr="00AC19C7">
        <w:rPr>
          <w:bCs w:val="0"/>
        </w:rPr>
        <w:t>1. Фамилия, имя и отчество</w:t>
      </w:r>
      <w:r>
        <w:rPr>
          <w:b w:val="0"/>
          <w:bCs w:val="0"/>
        </w:rPr>
        <w:t xml:space="preserve"> – </w:t>
      </w:r>
      <w:r w:rsidRPr="00AC19C7">
        <w:t>Савенко Светлана Ильинична</w:t>
      </w:r>
    </w:p>
    <w:p w:rsidR="00392537" w:rsidRDefault="00392537" w:rsidP="00AC19C7">
      <w:pPr>
        <w:pStyle w:val="NormalWeb"/>
        <w:spacing w:before="0" w:beforeAutospacing="0" w:after="0" w:afterAutospacing="0"/>
        <w:rPr>
          <w:bCs/>
        </w:rPr>
      </w:pPr>
      <w:r>
        <w:rPr>
          <w:b/>
          <w:bCs/>
        </w:rPr>
        <w:t xml:space="preserve">2. Дата рождения – </w:t>
      </w:r>
      <w:r>
        <w:rPr>
          <w:bCs/>
        </w:rPr>
        <w:t>12.03.1946</w:t>
      </w:r>
    </w:p>
    <w:p w:rsidR="00392537" w:rsidRDefault="00392537" w:rsidP="00AC19C7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3. Сведения о высшем образовании и квалификации, ученой степени (при наличии) и ученом звании (при наличии):</w:t>
      </w:r>
    </w:p>
    <w:p w:rsidR="00392537" w:rsidRDefault="00392537" w:rsidP="004C7DCC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Высшее образование – теоретико-композиторский факультет Московской государственной консерватории им. П.И. Чайковского (1964-1969, квалификация музыковед-теоретик)</w:t>
      </w:r>
    </w:p>
    <w:p w:rsidR="00392537" w:rsidRDefault="00392537" w:rsidP="004C7DCC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Аспирантура – там же (1969-1972, специальность 17.00.02 Музыкальное искусство)</w:t>
      </w:r>
    </w:p>
    <w:p w:rsidR="00392537" w:rsidRDefault="00392537" w:rsidP="004C7DCC">
      <w:pPr>
        <w:pStyle w:val="NormalWeb"/>
        <w:spacing w:before="0" w:beforeAutospacing="0" w:after="0" w:afterAutospacing="0"/>
        <w:rPr>
          <w:b/>
          <w:bCs/>
        </w:rPr>
      </w:pPr>
      <w:r>
        <w:rPr>
          <w:bCs/>
        </w:rPr>
        <w:t>Доктор искусствоведения (2002 г., специальность – 17.00.02 Музыкальное искусство)</w:t>
      </w:r>
      <w:r>
        <w:rPr>
          <w:b/>
          <w:bCs/>
        </w:rPr>
        <w:t>;</w:t>
      </w:r>
    </w:p>
    <w:p w:rsidR="00392537" w:rsidRPr="00AC19C7" w:rsidRDefault="00392537" w:rsidP="004C7DCC">
      <w:pPr>
        <w:pStyle w:val="NormalWeb"/>
        <w:spacing w:before="0" w:beforeAutospacing="0" w:after="0" w:afterAutospacing="0"/>
        <w:rPr>
          <w:bCs/>
        </w:rPr>
      </w:pPr>
      <w:r w:rsidRPr="00AC19C7">
        <w:rPr>
          <w:bCs/>
        </w:rPr>
        <w:t>Профессор</w:t>
      </w:r>
      <w:r>
        <w:rPr>
          <w:bCs/>
        </w:rPr>
        <w:t xml:space="preserve"> (2003)</w:t>
      </w:r>
    </w:p>
    <w:p w:rsidR="00392537" w:rsidRDefault="00392537" w:rsidP="004C7DCC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4. Сведения о стаже и опыте работы:</w:t>
      </w:r>
    </w:p>
    <w:p w:rsidR="00392537" w:rsidRDefault="00392537" w:rsidP="004C7DCC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Нижегородская (Горьковская) государственная консерватория (ст. преподаватель, доцент, и.о. профессора, 1972 – 1990)</w:t>
      </w:r>
    </w:p>
    <w:p w:rsidR="00392537" w:rsidRDefault="00392537" w:rsidP="004C7DCC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Государственный институт искусствознания (старший научный сотрудник, ведущий научный сотрудник, 1990-2016)</w:t>
      </w:r>
    </w:p>
    <w:p w:rsidR="00392537" w:rsidRDefault="00392537" w:rsidP="004C7DCC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Московская государственная консерватория им. П.И. Чайковского (профессор, 1997 -2016)</w:t>
      </w:r>
    </w:p>
    <w:p w:rsidR="00392537" w:rsidRDefault="00392537" w:rsidP="004C7DCC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5. Последняя занимаемая должность:</w:t>
      </w:r>
    </w:p>
    <w:p w:rsidR="00392537" w:rsidRDefault="00392537" w:rsidP="004C7DCC">
      <w:pPr>
        <w:pStyle w:val="NormalWeb"/>
        <w:spacing w:before="0" w:beforeAutospacing="0" w:after="0" w:afterAutospacing="0"/>
        <w:rPr>
          <w:b/>
          <w:bCs/>
        </w:rPr>
      </w:pPr>
      <w:r>
        <w:rPr>
          <w:bCs/>
        </w:rPr>
        <w:t>Ведущий научный сотрудник Сектора истории музыки Государственного института искусствознания</w:t>
      </w:r>
      <w:r>
        <w:rPr>
          <w:b/>
          <w:bCs/>
        </w:rPr>
        <w:t>;</w:t>
      </w:r>
    </w:p>
    <w:p w:rsidR="00392537" w:rsidRDefault="00392537" w:rsidP="004C7DCC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6. Общий трудовой стаж, в том числе стаж научной работы по специальности:</w:t>
      </w:r>
    </w:p>
    <w:p w:rsidR="00392537" w:rsidRDefault="00392537" w:rsidP="004C7DCC">
      <w:pPr>
        <w:pStyle w:val="NormalWeb"/>
        <w:spacing w:before="0" w:beforeAutospacing="0" w:after="0" w:afterAutospacing="0"/>
        <w:rPr>
          <w:b/>
          <w:bCs/>
        </w:rPr>
      </w:pPr>
      <w:r>
        <w:rPr>
          <w:bCs/>
        </w:rPr>
        <w:t>44 года</w:t>
      </w:r>
      <w:r>
        <w:rPr>
          <w:b/>
          <w:bCs/>
        </w:rPr>
        <w:t>;</w:t>
      </w:r>
    </w:p>
    <w:p w:rsidR="00392537" w:rsidRDefault="00392537" w:rsidP="004C7DCC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7. Сфера научных интересов:</w:t>
      </w:r>
    </w:p>
    <w:p w:rsidR="00392537" w:rsidRDefault="00392537" w:rsidP="004C7DCC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История русской музыки, музыка ХХ века, проблемы музыкального авангарда</w:t>
      </w:r>
    </w:p>
    <w:p w:rsidR="00392537" w:rsidRDefault="00392537" w:rsidP="004C7DCC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8. Список научных публикаций (монографии, статьи за последние 5 лет):</w:t>
      </w:r>
    </w:p>
    <w:p w:rsidR="00392537" w:rsidRPr="00844D92" w:rsidRDefault="00392537" w:rsidP="006C62A8">
      <w:pPr>
        <w:numPr>
          <w:ilvl w:val="0"/>
          <w:numId w:val="5"/>
        </w:numPr>
        <w:shd w:val="clear" w:color="auto" w:fill="FFFFFF"/>
        <w:spacing w:after="0" w:line="316" w:lineRule="atLeast"/>
        <w:ind w:left="176"/>
        <w:textAlignment w:val="baseline"/>
        <w:rPr>
          <w:rFonts w:ascii="inherit" w:hAnsi="inherit" w:cs="Arial"/>
          <w:iCs/>
          <w:sz w:val="24"/>
          <w:szCs w:val="24"/>
          <w:lang w:eastAsia="ru-RU"/>
        </w:rPr>
      </w:pP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Exegi monumentum //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Сакро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>-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Арт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. 1995 — 2004.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Евангелическая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академия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Локкума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- "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Аграф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". 2016.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>. 554—573 (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авторы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: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>.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И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.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Савенко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>)</w:t>
      </w:r>
    </w:p>
    <w:p w:rsidR="00392537" w:rsidRPr="00844D92" w:rsidRDefault="00392537" w:rsidP="006C62A8">
      <w:pPr>
        <w:numPr>
          <w:ilvl w:val="0"/>
          <w:numId w:val="5"/>
        </w:numPr>
        <w:shd w:val="clear" w:color="auto" w:fill="FFFFFF"/>
        <w:spacing w:after="0" w:line="316" w:lineRule="atLeast"/>
        <w:ind w:left="176"/>
        <w:textAlignment w:val="baseline"/>
        <w:rPr>
          <w:rFonts w:ascii="inherit" w:hAnsi="inherit" w:cs="Arial"/>
          <w:iCs/>
          <w:sz w:val="24"/>
          <w:szCs w:val="24"/>
          <w:lang w:eastAsia="ru-RU"/>
        </w:rPr>
      </w:pP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В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едином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культурном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пространстве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//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Иосиф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Барданашвили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: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жизнь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в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трех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измерениях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.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Автор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>-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сост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.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Марина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Рыцарева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.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Тель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>-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Авив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>: VeDiScore, 2016. C.228-231. (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авторы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: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>.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И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.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Савенко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>)</w:t>
      </w:r>
    </w:p>
    <w:p w:rsidR="00392537" w:rsidRPr="00844D92" w:rsidRDefault="00392537" w:rsidP="006C62A8">
      <w:pPr>
        <w:numPr>
          <w:ilvl w:val="0"/>
          <w:numId w:val="5"/>
        </w:numPr>
        <w:shd w:val="clear" w:color="auto" w:fill="FFFFFF"/>
        <w:spacing w:after="0" w:line="316" w:lineRule="atLeast"/>
        <w:ind w:left="176"/>
        <w:textAlignment w:val="baseline"/>
        <w:rPr>
          <w:rFonts w:ascii="inherit" w:hAnsi="inherit" w:cs="Arial"/>
          <w:iCs/>
          <w:sz w:val="24"/>
          <w:szCs w:val="24"/>
          <w:lang w:eastAsia="ru-RU"/>
        </w:rPr>
      </w:pP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Игорь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Стравинский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и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его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русские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собеседники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//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Музыкальное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искусство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в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процессах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культурного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обмена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.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Статьи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и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материалы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в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честь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А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>.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И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.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Климовицкого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.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СПб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.: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РИИ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>. 2015.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>.75-89 (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авторы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: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>.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И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.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Савенко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>)</w:t>
      </w:r>
    </w:p>
    <w:p w:rsidR="00392537" w:rsidRPr="00844D92" w:rsidRDefault="00392537" w:rsidP="006C62A8">
      <w:pPr>
        <w:numPr>
          <w:ilvl w:val="0"/>
          <w:numId w:val="5"/>
        </w:numPr>
        <w:shd w:val="clear" w:color="auto" w:fill="FFFFFF"/>
        <w:spacing w:after="0" w:line="316" w:lineRule="atLeast"/>
        <w:ind w:left="176"/>
        <w:textAlignment w:val="baseline"/>
        <w:rPr>
          <w:rFonts w:ascii="inherit" w:hAnsi="inherit" w:cs="Arial"/>
          <w:iCs/>
          <w:sz w:val="24"/>
          <w:szCs w:val="24"/>
          <w:lang w:eastAsia="ru-RU"/>
        </w:rPr>
      </w:pPr>
      <w:r w:rsidRPr="00844D92">
        <w:rPr>
          <w:rFonts w:ascii="inherit" w:hAnsi="inherit" w:cs="Arial"/>
          <w:iCs/>
          <w:sz w:val="24"/>
          <w:szCs w:val="24"/>
          <w:lang w:eastAsia="ru-RU"/>
        </w:rPr>
        <w:t>«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Весна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священная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»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И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.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Стравинского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на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родине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.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К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столетию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со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дня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премьеры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. //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Музыкальное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наследие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в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современном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обществе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.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Материалы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конференции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к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100-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летию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ВМОМК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им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.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М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>.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И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.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Глинки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.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М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>. 2014. (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авторы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: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>.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И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.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Савенко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>)</w:t>
      </w:r>
    </w:p>
    <w:p w:rsidR="00392537" w:rsidRPr="00844D92" w:rsidRDefault="00392537" w:rsidP="006C62A8">
      <w:pPr>
        <w:numPr>
          <w:ilvl w:val="0"/>
          <w:numId w:val="5"/>
        </w:numPr>
        <w:shd w:val="clear" w:color="auto" w:fill="FFFFFF"/>
        <w:spacing w:after="0" w:line="316" w:lineRule="atLeast"/>
        <w:ind w:left="176"/>
        <w:textAlignment w:val="baseline"/>
        <w:rPr>
          <w:rFonts w:ascii="inherit" w:hAnsi="inherit" w:cs="Arial"/>
          <w:iCs/>
          <w:sz w:val="24"/>
          <w:szCs w:val="24"/>
          <w:lang w:eastAsia="ru-RU"/>
        </w:rPr>
      </w:pP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Музыкальная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тайнопись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Александра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Кнайфеля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//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Музыкальная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академия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№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1 2014.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>.15-22. (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авторы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: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>.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И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.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Савенко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>)</w:t>
      </w:r>
    </w:p>
    <w:p w:rsidR="00392537" w:rsidRPr="00844D92" w:rsidRDefault="00392537" w:rsidP="006C62A8">
      <w:pPr>
        <w:numPr>
          <w:ilvl w:val="0"/>
          <w:numId w:val="5"/>
        </w:numPr>
        <w:shd w:val="clear" w:color="auto" w:fill="FFFFFF"/>
        <w:spacing w:after="0" w:line="316" w:lineRule="atLeast"/>
        <w:ind w:left="176"/>
        <w:textAlignment w:val="baseline"/>
        <w:rPr>
          <w:rFonts w:ascii="inherit" w:hAnsi="inherit" w:cs="Arial"/>
          <w:iCs/>
          <w:sz w:val="24"/>
          <w:szCs w:val="24"/>
          <w:lang w:eastAsia="ru-RU"/>
        </w:rPr>
      </w:pP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Стравинский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антимодернист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//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Сто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лет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русского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авангарда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.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Сб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>.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Научно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>-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изд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.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Центр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МГК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, 2013.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>.99-104. (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авторы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: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>.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И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>.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Савенко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>)</w:t>
      </w:r>
    </w:p>
    <w:p w:rsidR="00392537" w:rsidRPr="00844D92" w:rsidRDefault="00392537" w:rsidP="006C62A8">
      <w:pPr>
        <w:numPr>
          <w:ilvl w:val="0"/>
          <w:numId w:val="5"/>
        </w:numPr>
        <w:shd w:val="clear" w:color="auto" w:fill="FFFFFF"/>
        <w:spacing w:after="0" w:line="316" w:lineRule="atLeast"/>
        <w:ind w:left="176"/>
        <w:textAlignment w:val="baseline"/>
        <w:rPr>
          <w:rFonts w:ascii="inherit" w:hAnsi="inherit" w:cs="Arial"/>
          <w:iCs/>
          <w:sz w:val="24"/>
          <w:szCs w:val="24"/>
          <w:lang w:eastAsia="ru-RU"/>
        </w:rPr>
      </w:pP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Творчество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Софии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Губайдулиной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в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контексте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европейских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традиций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//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Софии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–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любовью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: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к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80-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летию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Софии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Асгатовны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Губайдулиной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.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М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.: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научно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>-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изд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.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центр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МГК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, 2014.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Сб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.78.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>.9-14 (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авторы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: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>.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И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.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Савенко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>)</w:t>
      </w:r>
    </w:p>
    <w:p w:rsidR="00392537" w:rsidRPr="00844D92" w:rsidRDefault="00392537" w:rsidP="006C62A8">
      <w:pPr>
        <w:numPr>
          <w:ilvl w:val="0"/>
          <w:numId w:val="5"/>
        </w:numPr>
        <w:shd w:val="clear" w:color="auto" w:fill="FFFFFF"/>
        <w:spacing w:after="0" w:line="316" w:lineRule="atLeast"/>
        <w:ind w:left="176"/>
        <w:textAlignment w:val="baseline"/>
        <w:rPr>
          <w:rFonts w:ascii="inherit" w:hAnsi="inherit" w:cs="Arial"/>
          <w:iCs/>
          <w:sz w:val="24"/>
          <w:szCs w:val="24"/>
          <w:lang w:eastAsia="ru-RU"/>
        </w:rPr>
      </w:pPr>
      <w:r w:rsidRPr="00844D92">
        <w:rPr>
          <w:rFonts w:ascii="inherit" w:hAnsi="inherit" w:cs="Arial"/>
          <w:iCs/>
          <w:sz w:val="24"/>
          <w:szCs w:val="24"/>
          <w:lang w:val="en-US" w:eastAsia="ru-RU"/>
        </w:rPr>
        <w:t xml:space="preserve">Stravinsky: the View from </w:t>
      </w:r>
      <w:smartTag w:uri="urn:schemas-microsoft-com:office:smarttags" w:element="country-region">
        <w:smartTag w:uri="urn:schemas-microsoft-com:office:smarttags" w:element="place">
          <w:r w:rsidRPr="00844D92">
            <w:rPr>
              <w:rFonts w:ascii="inherit" w:hAnsi="inherit" w:cs="Arial"/>
              <w:iCs/>
              <w:sz w:val="24"/>
              <w:szCs w:val="24"/>
              <w:lang w:val="en-US" w:eastAsia="ru-RU"/>
            </w:rPr>
            <w:t>Russia</w:t>
          </w:r>
        </w:smartTag>
      </w:smartTag>
      <w:r w:rsidRPr="00844D92">
        <w:rPr>
          <w:rFonts w:ascii="inherit" w:hAnsi="inherit" w:cs="Arial"/>
          <w:iCs/>
          <w:sz w:val="24"/>
          <w:szCs w:val="24"/>
          <w:lang w:val="en-US" w:eastAsia="ru-RU"/>
        </w:rPr>
        <w:t xml:space="preserve">. //Stravinsky and his World. Ed. by Tamara Levitz.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844D92">
              <w:rPr>
                <w:rFonts w:ascii="inherit" w:hAnsi="inherit" w:cs="Arial"/>
                <w:iCs/>
                <w:sz w:val="24"/>
                <w:szCs w:val="24"/>
                <w:lang w:val="en-US" w:eastAsia="ru-RU"/>
              </w:rPr>
              <w:t>Princeton</w:t>
            </w:r>
          </w:smartTag>
          <w:r w:rsidRPr="00844D92">
            <w:rPr>
              <w:rFonts w:ascii="inherit" w:hAnsi="inherit" w:cs="Arial"/>
              <w:iCs/>
              <w:sz w:val="24"/>
              <w:szCs w:val="24"/>
              <w:lang w:val="en-US" w:eastAsia="ru-RU"/>
            </w:rPr>
            <w:t xml:space="preserve"> </w:t>
          </w:r>
          <w:smartTag w:uri="urn:schemas-microsoft-com:office:smarttags" w:element="PlaceType">
            <w:r w:rsidRPr="00844D92">
              <w:rPr>
                <w:rFonts w:ascii="inherit" w:hAnsi="inherit" w:cs="Arial"/>
                <w:iCs/>
                <w:sz w:val="24"/>
                <w:szCs w:val="24"/>
                <w:lang w:val="en-US" w:eastAsia="ru-RU"/>
              </w:rPr>
              <w:t>Univ.</w:t>
            </w:r>
          </w:smartTag>
        </w:smartTag>
      </w:smartTag>
      <w:r w:rsidRPr="00844D92">
        <w:rPr>
          <w:rFonts w:ascii="inherit" w:hAnsi="inherit" w:cs="Arial"/>
          <w:iCs/>
          <w:sz w:val="24"/>
          <w:szCs w:val="24"/>
          <w:lang w:val="en-US" w:eastAsia="ru-RU"/>
        </w:rPr>
        <w:t xml:space="preserve"> 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>Press. Princeton and Oxford. 2013. P.255-271. (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авторы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>: S.Savenko)</w:t>
      </w:r>
    </w:p>
    <w:p w:rsidR="00392537" w:rsidRPr="00844D92" w:rsidRDefault="00392537" w:rsidP="006C62A8">
      <w:pPr>
        <w:numPr>
          <w:ilvl w:val="0"/>
          <w:numId w:val="5"/>
        </w:numPr>
        <w:shd w:val="clear" w:color="auto" w:fill="FFFFFF"/>
        <w:spacing w:after="0" w:line="316" w:lineRule="atLeast"/>
        <w:ind w:left="176"/>
        <w:textAlignment w:val="baseline"/>
        <w:rPr>
          <w:rFonts w:ascii="inherit" w:hAnsi="inherit" w:cs="Arial"/>
          <w:iCs/>
          <w:sz w:val="24"/>
          <w:szCs w:val="24"/>
          <w:lang w:eastAsia="ru-RU"/>
        </w:rPr>
      </w:pPr>
      <w:r w:rsidRPr="00844D92">
        <w:rPr>
          <w:rFonts w:ascii="inherit" w:hAnsi="inherit" w:cs="Arial"/>
          <w:iCs/>
          <w:sz w:val="24"/>
          <w:szCs w:val="24"/>
          <w:lang w:val="en-US" w:eastAsia="ru-RU"/>
        </w:rPr>
        <w:t xml:space="preserve">Vesna Svyashchennaya in Its Homeland: Reception of The Rite in </w:t>
      </w:r>
      <w:smartTag w:uri="urn:schemas-microsoft-com:office:smarttags" w:element="country-region">
        <w:r w:rsidRPr="00844D92">
          <w:rPr>
            <w:rFonts w:ascii="inherit" w:hAnsi="inherit" w:cs="Arial"/>
            <w:iCs/>
            <w:sz w:val="24"/>
            <w:szCs w:val="24"/>
            <w:lang w:val="en-US" w:eastAsia="ru-RU"/>
          </w:rPr>
          <w:t>Russia</w:t>
        </w:r>
      </w:smartTag>
      <w:r w:rsidRPr="00844D92">
        <w:rPr>
          <w:rFonts w:ascii="inherit" w:hAnsi="inherit" w:cs="Arial"/>
          <w:iCs/>
          <w:sz w:val="24"/>
          <w:szCs w:val="24"/>
          <w:lang w:val="en-US" w:eastAsia="ru-RU"/>
        </w:rPr>
        <w:t xml:space="preserve"> and the </w:t>
      </w:r>
      <w:smartTag w:uri="urn:schemas-microsoft-com:office:smarttags" w:element="place">
        <w:r w:rsidRPr="00844D92">
          <w:rPr>
            <w:rFonts w:ascii="inherit" w:hAnsi="inherit" w:cs="Arial"/>
            <w:iCs/>
            <w:sz w:val="24"/>
            <w:szCs w:val="24"/>
            <w:lang w:val="en-US" w:eastAsia="ru-RU"/>
          </w:rPr>
          <w:t>Soviet Union</w:t>
        </w:r>
      </w:smartTag>
      <w:r w:rsidRPr="00844D92">
        <w:rPr>
          <w:rFonts w:ascii="inherit" w:hAnsi="inherit" w:cs="Arial"/>
          <w:iCs/>
          <w:sz w:val="24"/>
          <w:szCs w:val="24"/>
          <w:lang w:val="en-US" w:eastAsia="ru-RU"/>
        </w:rPr>
        <w:t xml:space="preserve"> // Avatar of Modernity. The Rite of Spring Reconsidered. Edited by Hermann Danuser and Heidy Zimmermann. A Publication of the Paul Sacher Foundation. Boosey &amp; Hawkes, London 2013. 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>P.240-262. (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авторы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>: S.Savenko)</w:t>
      </w:r>
    </w:p>
    <w:p w:rsidR="00392537" w:rsidRPr="00844D92" w:rsidRDefault="00392537" w:rsidP="006C62A8">
      <w:pPr>
        <w:numPr>
          <w:ilvl w:val="0"/>
          <w:numId w:val="5"/>
        </w:numPr>
        <w:shd w:val="clear" w:color="auto" w:fill="FFFFFF"/>
        <w:spacing w:after="0" w:line="316" w:lineRule="atLeast"/>
        <w:ind w:left="176"/>
        <w:textAlignment w:val="baseline"/>
        <w:rPr>
          <w:rFonts w:ascii="inherit" w:hAnsi="inherit" w:cs="Arial"/>
          <w:iCs/>
          <w:sz w:val="24"/>
          <w:szCs w:val="24"/>
          <w:lang w:eastAsia="ru-RU"/>
        </w:rPr>
      </w:pP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Малеровские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следы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в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современной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отечественной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музыке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. //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Густав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Малер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и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музыкальная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культура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его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времени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.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В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честь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150-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летия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со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дня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рождения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Густава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Малера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и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125-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летия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со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дня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рождения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Альбана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Берга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.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Материалы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международной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научной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конференции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.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Отв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.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ред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.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И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>.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А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.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Барсова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.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М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.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НИЦ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«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Московская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консерватория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». 2013.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>.268-278. (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авторы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: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>.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И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.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Савенко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>)</w:t>
      </w:r>
    </w:p>
    <w:p w:rsidR="00392537" w:rsidRPr="00844D92" w:rsidRDefault="00392537" w:rsidP="006C62A8">
      <w:pPr>
        <w:numPr>
          <w:ilvl w:val="0"/>
          <w:numId w:val="5"/>
        </w:numPr>
        <w:shd w:val="clear" w:color="auto" w:fill="FFFFFF"/>
        <w:spacing w:after="0" w:line="316" w:lineRule="atLeast"/>
        <w:ind w:left="176"/>
        <w:textAlignment w:val="baseline"/>
        <w:rPr>
          <w:rFonts w:ascii="inherit" w:hAnsi="inherit" w:cs="Arial"/>
          <w:iCs/>
          <w:sz w:val="24"/>
          <w:szCs w:val="24"/>
          <w:lang w:eastAsia="ru-RU"/>
        </w:rPr>
      </w:pP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Вторая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симфония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Шостаковича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как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абсолютная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музыка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//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Дмитрий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Шостакович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.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Исследования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и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материалы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.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Вып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.4.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М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 xml:space="preserve">.: DSCH. 2012. 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>.75-84. (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авторы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>: C.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И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>.</w:t>
      </w:r>
      <w:r w:rsidRPr="00844D92">
        <w:rPr>
          <w:rFonts w:ascii="inherit" w:eastAsia="Times New Roman" w:hAnsi="inherit" w:cs="Arial" w:hint="eastAsia"/>
          <w:iCs/>
          <w:sz w:val="24"/>
          <w:szCs w:val="24"/>
          <w:lang w:eastAsia="ru-RU"/>
        </w:rPr>
        <w:t>Савенко</w:t>
      </w:r>
      <w:r w:rsidRPr="00844D92">
        <w:rPr>
          <w:rFonts w:ascii="inherit" w:hAnsi="inherit" w:cs="Arial"/>
          <w:iCs/>
          <w:sz w:val="24"/>
          <w:szCs w:val="24"/>
          <w:lang w:eastAsia="ru-RU"/>
        </w:rPr>
        <w:t>)</w:t>
      </w:r>
    </w:p>
    <w:p w:rsidR="00392537" w:rsidRDefault="00392537" w:rsidP="002E2E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C7DCC">
        <w:rPr>
          <w:rFonts w:ascii="Times New Roman" w:hAnsi="Times New Roman"/>
          <w:b/>
          <w:bCs/>
          <w:sz w:val="24"/>
          <w:szCs w:val="24"/>
        </w:rPr>
        <w:t>9. Список полученных гр</w:t>
      </w:r>
      <w:r>
        <w:rPr>
          <w:rFonts w:ascii="Times New Roman" w:hAnsi="Times New Roman"/>
          <w:b/>
          <w:bCs/>
          <w:sz w:val="24"/>
          <w:szCs w:val="24"/>
        </w:rPr>
        <w:t>антов</w:t>
      </w:r>
    </w:p>
    <w:p w:rsidR="00392537" w:rsidRDefault="00392537" w:rsidP="002E2E5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Исследовательский и издательский гранты РГНФ – для  монографии «Мир Стравинского», 2001</w:t>
      </w:r>
    </w:p>
    <w:p w:rsidR="00392537" w:rsidRDefault="00392537" w:rsidP="002E2E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C7DCC">
        <w:rPr>
          <w:rFonts w:ascii="Times New Roman" w:hAnsi="Times New Roman"/>
          <w:b/>
          <w:bCs/>
          <w:sz w:val="24"/>
          <w:szCs w:val="24"/>
        </w:rPr>
        <w:t>10. Сведения об участии в научных мероприятий (конференциях, семинарах, круглых столах и др.)</w:t>
      </w:r>
      <w:r>
        <w:rPr>
          <w:rFonts w:ascii="Times New Roman" w:hAnsi="Times New Roman"/>
          <w:b/>
          <w:bCs/>
          <w:sz w:val="24"/>
          <w:szCs w:val="24"/>
        </w:rPr>
        <w:t xml:space="preserve"> (за последние 4 года)</w:t>
      </w:r>
    </w:p>
    <w:p w:rsidR="00392537" w:rsidRPr="006C62A8" w:rsidRDefault="00392537" w:rsidP="006C62A8">
      <w:pPr>
        <w:numPr>
          <w:ilvl w:val="0"/>
          <w:numId w:val="4"/>
        </w:numPr>
        <w:pBdr>
          <w:top w:val="single" w:sz="6" w:space="11" w:color="FFFFFF"/>
          <w:left w:val="single" w:sz="6" w:space="9" w:color="FFFFFF"/>
          <w:bottom w:val="single" w:sz="6" w:space="11" w:color="FFFFFF"/>
          <w:right w:val="single" w:sz="6" w:space="31" w:color="FFFFFF"/>
        </w:pBd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iCs/>
          <w:color w:val="000000"/>
          <w:lang w:eastAsia="ru-RU"/>
        </w:rPr>
      </w:pPr>
      <w:r w:rsidRPr="006C62A8">
        <w:rPr>
          <w:rFonts w:ascii="Arial" w:hAnsi="Arial" w:cs="Arial"/>
          <w:iCs/>
          <w:color w:val="000000"/>
          <w:lang w:eastAsia="ru-RU"/>
        </w:rPr>
        <w:t>Международный симпозиум "Работа над собранием сочинений композиторов" (СПб., РИИ) - доклад "Русские письма И.Ф. Стравинского как биографический материал ;" (год 2015)</w:t>
      </w:r>
    </w:p>
    <w:p w:rsidR="00392537" w:rsidRPr="006C62A8" w:rsidRDefault="00392537" w:rsidP="006C62A8">
      <w:pPr>
        <w:numPr>
          <w:ilvl w:val="0"/>
          <w:numId w:val="4"/>
        </w:numPr>
        <w:pBdr>
          <w:left w:val="single" w:sz="6" w:space="9" w:color="FFFFFF"/>
          <w:bottom w:val="single" w:sz="6" w:space="11" w:color="FFFFFF"/>
          <w:right w:val="single" w:sz="6" w:space="31" w:color="FFFFFF"/>
        </w:pBd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iCs/>
          <w:color w:val="000000"/>
          <w:lang w:eastAsia="ru-RU"/>
        </w:rPr>
      </w:pPr>
      <w:r w:rsidRPr="006C62A8">
        <w:rPr>
          <w:rFonts w:ascii="Arial" w:hAnsi="Arial" w:cs="Arial"/>
          <w:iCs/>
          <w:color w:val="000000"/>
          <w:lang w:eastAsia="ru-RU"/>
        </w:rPr>
        <w:t>Конференция к 80-летию А.Г. Шнитке, МГК им. П.И. Чайковского - доклад " Первый скрипичный концерт А.Шнитке в контексте эволюции стиля композитора" (год 2014)</w:t>
      </w:r>
    </w:p>
    <w:p w:rsidR="00392537" w:rsidRPr="006C62A8" w:rsidRDefault="00392537" w:rsidP="006C62A8">
      <w:pPr>
        <w:numPr>
          <w:ilvl w:val="0"/>
          <w:numId w:val="4"/>
        </w:numPr>
        <w:pBdr>
          <w:left w:val="single" w:sz="6" w:space="9" w:color="FFFFFF"/>
          <w:bottom w:val="single" w:sz="6" w:space="11" w:color="FFFFFF"/>
          <w:right w:val="single" w:sz="6" w:space="31" w:color="FFFFFF"/>
        </w:pBd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iCs/>
          <w:color w:val="000000"/>
          <w:lang w:eastAsia="ru-RU"/>
        </w:rPr>
      </w:pPr>
      <w:r w:rsidRPr="006C62A8">
        <w:rPr>
          <w:rFonts w:ascii="Arial" w:hAnsi="Arial" w:cs="Arial"/>
          <w:iCs/>
          <w:color w:val="000000"/>
          <w:lang w:eastAsia="ru-RU"/>
        </w:rPr>
        <w:t>Первая мировая война: «великий перелом» в русской и европейской культуре. ГИИ, Москва - доклад "«Рецепция войны» и национальная идея в русской музыке 1910-х годов" (год 2014)</w:t>
      </w:r>
    </w:p>
    <w:p w:rsidR="00392537" w:rsidRPr="006C62A8" w:rsidRDefault="00392537" w:rsidP="006C62A8">
      <w:pPr>
        <w:numPr>
          <w:ilvl w:val="0"/>
          <w:numId w:val="4"/>
        </w:numPr>
        <w:pBdr>
          <w:left w:val="single" w:sz="6" w:space="9" w:color="FFFFFF"/>
          <w:bottom w:val="single" w:sz="6" w:space="11" w:color="FFFFFF"/>
          <w:right w:val="single" w:sz="6" w:space="31" w:color="FFFFFF"/>
        </w:pBd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iCs/>
          <w:color w:val="000000"/>
          <w:lang w:eastAsia="ru-RU"/>
        </w:rPr>
      </w:pPr>
      <w:r w:rsidRPr="006C62A8">
        <w:rPr>
          <w:rFonts w:ascii="Arial" w:hAnsi="Arial" w:cs="Arial"/>
          <w:iCs/>
          <w:color w:val="000000"/>
          <w:lang w:val="en-US" w:eastAsia="ru-RU"/>
        </w:rPr>
        <w:t xml:space="preserve">SOCIOCULTURAL CROSSINGS AND BORDERS: MUSICAL MICROHISTORIES. </w:t>
      </w:r>
      <w:r w:rsidRPr="006C62A8">
        <w:rPr>
          <w:rFonts w:ascii="Arial" w:hAnsi="Arial" w:cs="Arial"/>
          <w:iCs/>
          <w:color w:val="000000"/>
          <w:lang w:eastAsia="ru-RU"/>
        </w:rPr>
        <w:t>Вильнюс, Литовская Академия музыки и театра - доклад "Стравинский и Джезуальдо: двойной портрет на фоне Веберна" (год 2013)</w:t>
      </w:r>
    </w:p>
    <w:p w:rsidR="00392537" w:rsidRPr="006C62A8" w:rsidRDefault="00392537" w:rsidP="006C62A8">
      <w:pPr>
        <w:numPr>
          <w:ilvl w:val="0"/>
          <w:numId w:val="4"/>
        </w:numPr>
        <w:pBdr>
          <w:left w:val="single" w:sz="6" w:space="9" w:color="FFFFFF"/>
          <w:bottom w:val="single" w:sz="6" w:space="11" w:color="FFFFFF"/>
          <w:right w:val="single" w:sz="6" w:space="31" w:color="FFFFFF"/>
        </w:pBd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iCs/>
          <w:color w:val="000000"/>
          <w:lang w:eastAsia="ru-RU"/>
        </w:rPr>
      </w:pPr>
      <w:r w:rsidRPr="006C62A8">
        <w:rPr>
          <w:rFonts w:ascii="Arial" w:hAnsi="Arial" w:cs="Arial"/>
          <w:iCs/>
          <w:color w:val="000000"/>
          <w:lang w:eastAsia="ru-RU"/>
        </w:rPr>
        <w:t>Юбилей шедевра. К 100-летию «Весны священной» И.Стравинского. МГК им. П.И. Чайковского - доклад "«Весна священная» в России и СССР" (год 2013)</w:t>
      </w:r>
    </w:p>
    <w:p w:rsidR="00392537" w:rsidRPr="006C62A8" w:rsidRDefault="00392537" w:rsidP="006C62A8">
      <w:pPr>
        <w:numPr>
          <w:ilvl w:val="0"/>
          <w:numId w:val="4"/>
        </w:numPr>
        <w:pBdr>
          <w:left w:val="single" w:sz="6" w:space="9" w:color="FFFFFF"/>
          <w:bottom w:val="single" w:sz="6" w:space="11" w:color="FFFFFF"/>
          <w:right w:val="single" w:sz="6" w:space="31" w:color="FFFFFF"/>
        </w:pBd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iCs/>
          <w:color w:val="000000"/>
          <w:lang w:eastAsia="ru-RU"/>
        </w:rPr>
      </w:pPr>
      <w:r w:rsidRPr="006C62A8">
        <w:rPr>
          <w:rFonts w:ascii="Arial" w:hAnsi="Arial" w:cs="Arial"/>
          <w:iCs/>
          <w:color w:val="000000"/>
          <w:lang w:eastAsia="ru-RU"/>
        </w:rPr>
        <w:t>Образ: art-практики и теоретические концепции в исторической перспективе. МГК - Институт философии РАН - доклад "О границах музыки" (год 2012)</w:t>
      </w:r>
    </w:p>
    <w:p w:rsidR="00392537" w:rsidRPr="006C62A8" w:rsidRDefault="00392537" w:rsidP="006C62A8">
      <w:pPr>
        <w:numPr>
          <w:ilvl w:val="0"/>
          <w:numId w:val="4"/>
        </w:numPr>
        <w:pBdr>
          <w:left w:val="single" w:sz="6" w:space="9" w:color="FFFFFF"/>
          <w:bottom w:val="single" w:sz="6" w:space="11" w:color="FFFFFF"/>
          <w:right w:val="single" w:sz="6" w:space="31" w:color="FFFFFF"/>
        </w:pBd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iCs/>
          <w:color w:val="000000"/>
          <w:lang w:eastAsia="ru-RU"/>
        </w:rPr>
      </w:pPr>
      <w:r w:rsidRPr="006C62A8">
        <w:rPr>
          <w:rFonts w:ascii="Arial" w:hAnsi="Arial" w:cs="Arial"/>
          <w:iCs/>
          <w:color w:val="000000"/>
          <w:lang w:eastAsia="ru-RU"/>
        </w:rPr>
        <w:t>19-й конгресс Международного музыковедческого общества «Музыка, культура, идентичность». Рим - доклад "Стравинский и русский авангард 1960-х: между Западом и Востоком" (год 2012)</w:t>
      </w:r>
    </w:p>
    <w:p w:rsidR="00392537" w:rsidRPr="006C62A8" w:rsidRDefault="00392537" w:rsidP="006C62A8">
      <w:pPr>
        <w:numPr>
          <w:ilvl w:val="0"/>
          <w:numId w:val="4"/>
        </w:numPr>
        <w:pBdr>
          <w:left w:val="single" w:sz="6" w:space="9" w:color="FFFFFF"/>
          <w:bottom w:val="single" w:sz="6" w:space="11" w:color="FFFFFF"/>
          <w:right w:val="single" w:sz="6" w:space="31" w:color="FFFFFF"/>
        </w:pBd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iCs/>
          <w:color w:val="000000"/>
          <w:lang w:eastAsia="ru-RU"/>
        </w:rPr>
      </w:pPr>
      <w:r w:rsidRPr="006C62A8">
        <w:rPr>
          <w:rFonts w:ascii="Arial" w:hAnsi="Arial" w:cs="Arial"/>
          <w:iCs/>
          <w:color w:val="000000"/>
          <w:lang w:eastAsia="ru-RU"/>
        </w:rPr>
        <w:t>Симпозиум «Симфонии Дмитрия Шостаковича: наследие, настоящее и будущее». Мюнхен - доклад "Предпосылки симфонизма Шостаковича в русской и европейской музыке до 1917 года" (год 2012)</w:t>
      </w:r>
    </w:p>
    <w:p w:rsidR="00392537" w:rsidRDefault="00392537" w:rsidP="004C7D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C7DCC">
        <w:rPr>
          <w:rFonts w:ascii="Times New Roman" w:hAnsi="Times New Roman"/>
          <w:b/>
          <w:bCs/>
          <w:sz w:val="24"/>
          <w:szCs w:val="24"/>
        </w:rPr>
        <w:t>11. Сведени</w:t>
      </w:r>
      <w:r>
        <w:rPr>
          <w:rFonts w:ascii="Times New Roman" w:hAnsi="Times New Roman"/>
          <w:b/>
          <w:bCs/>
          <w:sz w:val="24"/>
          <w:szCs w:val="24"/>
        </w:rPr>
        <w:t>я о педагогической деятельности</w:t>
      </w:r>
    </w:p>
    <w:p w:rsidR="00392537" w:rsidRDefault="00392537" w:rsidP="00290C0B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Нижегородская (Горьковская) государственная консерватория (ст. преподаватель, доцент, и.о. профессора, 1972 – 1990)</w:t>
      </w:r>
    </w:p>
    <w:p w:rsidR="00392537" w:rsidRDefault="00392537" w:rsidP="00290C0B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Московская государственная консерватория им. П.И. Чайковского (профессор, 1997 -2016)</w:t>
      </w:r>
    </w:p>
    <w:p w:rsidR="00392537" w:rsidRDefault="00392537" w:rsidP="004C7D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C7DCC">
        <w:rPr>
          <w:rFonts w:ascii="Times New Roman" w:hAnsi="Times New Roman"/>
          <w:b/>
          <w:bCs/>
          <w:sz w:val="24"/>
          <w:szCs w:val="24"/>
        </w:rPr>
        <w:t>12. Членство в ученых советах Института и других организаций, редакционных коллегиях, сведения о редакторской деятельности</w:t>
      </w:r>
    </w:p>
    <w:p w:rsidR="00392537" w:rsidRDefault="00392537" w:rsidP="004C7D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90C0B">
        <w:rPr>
          <w:rFonts w:ascii="Times New Roman" w:hAnsi="Times New Roman"/>
          <w:bCs/>
          <w:sz w:val="24"/>
          <w:szCs w:val="24"/>
        </w:rPr>
        <w:t>Член</w:t>
      </w:r>
      <w:r>
        <w:rPr>
          <w:rFonts w:ascii="Times New Roman" w:hAnsi="Times New Roman"/>
          <w:bCs/>
          <w:sz w:val="24"/>
          <w:szCs w:val="24"/>
        </w:rPr>
        <w:t xml:space="preserve"> диссертационного совета ГИИ по специальности Музыкальное искусство</w:t>
      </w:r>
    </w:p>
    <w:p w:rsidR="00392537" w:rsidRDefault="00392537" w:rsidP="00290C0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90C0B">
        <w:rPr>
          <w:rFonts w:ascii="Times New Roman" w:hAnsi="Times New Roman"/>
          <w:bCs/>
          <w:sz w:val="24"/>
          <w:szCs w:val="24"/>
        </w:rPr>
        <w:t>Член</w:t>
      </w:r>
      <w:r>
        <w:rPr>
          <w:rFonts w:ascii="Times New Roman" w:hAnsi="Times New Roman"/>
          <w:bCs/>
          <w:sz w:val="24"/>
          <w:szCs w:val="24"/>
        </w:rPr>
        <w:t xml:space="preserve"> диссертационного совета Музыкальной академии им. Гнесиных по специальности Музыкальное искусство</w:t>
      </w:r>
    </w:p>
    <w:p w:rsidR="00392537" w:rsidRDefault="00392537" w:rsidP="004C7D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C7DCC">
        <w:rPr>
          <w:rFonts w:ascii="Times New Roman" w:hAnsi="Times New Roman"/>
          <w:b/>
          <w:bCs/>
          <w:sz w:val="24"/>
          <w:szCs w:val="24"/>
        </w:rPr>
        <w:t>13. Экспертная деятельность</w:t>
      </w:r>
    </w:p>
    <w:p w:rsidR="00392537" w:rsidRPr="004C7DCC" w:rsidRDefault="00392537" w:rsidP="004C7D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7DCC">
        <w:rPr>
          <w:rFonts w:ascii="Times New Roman" w:hAnsi="Times New Roman"/>
          <w:b/>
          <w:bCs/>
          <w:sz w:val="24"/>
          <w:szCs w:val="24"/>
        </w:rPr>
        <w:t>14. Сведения о премиях и наградах</w:t>
      </w:r>
      <w:r w:rsidRPr="004C7DCC">
        <w:rPr>
          <w:b/>
          <w:bCs/>
        </w:rPr>
        <w:t xml:space="preserve"> </w:t>
      </w:r>
    </w:p>
    <w:p w:rsidR="00392537" w:rsidRPr="00290C0B" w:rsidRDefault="00392537">
      <w:r w:rsidRPr="00290C0B">
        <w:rPr>
          <w:rFonts w:ascii="Arial" w:hAnsi="Arial" w:cs="Arial"/>
          <w:iCs/>
          <w:sz w:val="21"/>
          <w:szCs w:val="21"/>
          <w:shd w:val="clear" w:color="auto" w:fill="FFFFFF"/>
        </w:rPr>
        <w:t>Почетная грамота за большой вклад в развитие культуры (Министерство культуры РФ, 2012)</w:t>
      </w:r>
    </w:p>
    <w:sectPr w:rsidR="00392537" w:rsidRPr="00290C0B" w:rsidSect="00EB06FE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2E0E"/>
    <w:multiLevelType w:val="multilevel"/>
    <w:tmpl w:val="0D7EE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ED79D4"/>
    <w:multiLevelType w:val="multilevel"/>
    <w:tmpl w:val="36F0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0C6261"/>
    <w:multiLevelType w:val="multilevel"/>
    <w:tmpl w:val="D4E8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4310B3"/>
    <w:multiLevelType w:val="multilevel"/>
    <w:tmpl w:val="550E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8282D47"/>
    <w:multiLevelType w:val="multilevel"/>
    <w:tmpl w:val="550E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DCC"/>
    <w:rsid w:val="000A18F4"/>
    <w:rsid w:val="00290C0B"/>
    <w:rsid w:val="002E2E5F"/>
    <w:rsid w:val="00392537"/>
    <w:rsid w:val="00457A3F"/>
    <w:rsid w:val="004C7DCC"/>
    <w:rsid w:val="006732D1"/>
    <w:rsid w:val="006C62A8"/>
    <w:rsid w:val="007D7B4F"/>
    <w:rsid w:val="00844D92"/>
    <w:rsid w:val="0094290D"/>
    <w:rsid w:val="009D4BA9"/>
    <w:rsid w:val="00A62E09"/>
    <w:rsid w:val="00AC19C7"/>
    <w:rsid w:val="00C74052"/>
    <w:rsid w:val="00D156E3"/>
    <w:rsid w:val="00EB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FE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AC19C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rsid w:val="004C7D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C7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8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844</Words>
  <Characters>4814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замещение должности научного работника</dc:title>
  <dc:subject/>
  <dc:creator>Андрей Галкин</dc:creator>
  <cp:keywords/>
  <dc:description/>
  <cp:lastModifiedBy>user</cp:lastModifiedBy>
  <cp:revision>2</cp:revision>
  <dcterms:created xsi:type="dcterms:W3CDTF">2016-07-11T12:56:00Z</dcterms:created>
  <dcterms:modified xsi:type="dcterms:W3CDTF">2016-07-11T12:56:00Z</dcterms:modified>
</cp:coreProperties>
</file>