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1" w:rsidRPr="008037B1" w:rsidRDefault="008037B1" w:rsidP="00803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кандидатскому экзамену по специальности 09.00.04 Эстетика</w:t>
      </w:r>
    </w:p>
    <w:p w:rsidR="008037B1" w:rsidRPr="008037B1" w:rsidRDefault="008037B1" w:rsidP="008037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7B1">
        <w:rPr>
          <w:rFonts w:ascii="Times New Roman" w:hAnsi="Times New Roman" w:cs="Times New Roman"/>
          <w:i/>
          <w:sz w:val="28"/>
          <w:szCs w:val="28"/>
        </w:rPr>
        <w:t>История эстетической мысли</w:t>
      </w:r>
    </w:p>
    <w:p w:rsidR="008037B1" w:rsidRP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Предмет эстетики. Периодизация истории эстетической мысли. Эстетика имплицитная и эксплицитная.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Античная эстетика: основные категории, проблемы, периодизация.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 Теория искусства в античной эстетической мысли. Социальный статус и функции искусства, цели и принципы эстетического воспитания.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Платона. 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 xml:space="preserve">Учение о прекрасном, о природе искусства, о процессе художественного творчества. </w:t>
      </w:r>
      <w:proofErr w:type="gramEnd"/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Аристотеля. Природа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мимезиса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. Цели и принципы эстетического воспитания. Трагедия и катарсис.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Эллинистическая эстетика. Плотин. Неоплатонизм и христианство: контекст эстетики.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Западноевропейская средневековая христианская эстетика: основные этапы развития, категории и проблематика.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Особенности византийской и древнерусской эстетики. Искусство как сокровенное откровение.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Иконоборчество и теория образа И.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Дамаскина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Возрождения. Пантеизм и неоплатонизм как основа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возрожденческой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эстетики. Новое место искусства в обществе, в познании мира.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Эстетические принципы классицизма. Рационализм. Нормативизм. Теоретики классицизма.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Эстетические принципы барокко. Теоретики барокко.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Просвещения: общая характеристика эпохи, тенденции, проблемы, направления.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Особенности эстетической мысли английского Просвещения.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Особенности эстетики французского Просвещения.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Специфика эстетики немецкого Просвещения.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Эстетическое учение Канта. Аналитика прекрасного и возвышенного. Эстетический вкус и его антиномии.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Учение Канта об искусстве и гении.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Гегеля как философия художественного творчества. Три эпохи развития искусства. Основные категории.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Эстетика романтизма: основные проблемы, идеи, мыслители.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Истоки, принципы и основные направления неклассической эстетики XIX века. Об одном из направлений рассказать более подробно - на выбор аспиранта.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Искусствоведческая эстетика. Особенности формальной эстетики (А.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Ригль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Вельфлин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Иконология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Э.Панофского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Русская эстетическая мысль XIX века: основные направления, проблемы. Об одном из направлений рассказать более подробно – на выбор аспиранта.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Русская религиозная эстетика первой трети XX века. Учение одного из мыслителей представить более подробно.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Эстетическая мысль XX века: основные проблемы и направления. Об одном из направлений рассказать более подробно.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Место и роль авангарда в художественно-эстетической культуре ХХ 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Эстетические взгляды русских авангардистов (В. Кандинский, К. Малевич)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Проблема определения и интерпретации искусства в эстетической мысли XX века. </w:t>
      </w:r>
    </w:p>
    <w:p w:rsid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Консерватизм в искусстве ХХ 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A4F" w:rsidRPr="008037B1" w:rsidRDefault="008037B1" w:rsidP="0080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Особенности постмодернистской эстетики.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Паракатегории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нонклассики</w:t>
      </w:r>
      <w:proofErr w:type="spellEnd"/>
    </w:p>
    <w:p w:rsidR="008037B1" w:rsidRPr="008037B1" w:rsidRDefault="008037B1" w:rsidP="008037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7B1">
        <w:rPr>
          <w:rFonts w:ascii="Times New Roman" w:hAnsi="Times New Roman" w:cs="Times New Roman"/>
          <w:i/>
          <w:sz w:val="28"/>
          <w:szCs w:val="28"/>
        </w:rPr>
        <w:t>Теория эстетической мысли</w:t>
      </w:r>
    </w:p>
    <w:p w:rsidR="008037B1" w:rsidRPr="008037B1" w:rsidRDefault="008037B1" w:rsidP="0080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Семантическая философия искусства – одно из ведущих течений в современной эстетике.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>Психология и логика художественного мышления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Культурное наследие как саморазвивающаяся система. Информационная сущность наследия.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Традиции и инновации в искусстве.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>От критики культуры к ее отрицанию. Труды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0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Кассирера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и М. Хайдеггера.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Искусство как деятельность. Э С Маркарян.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Искусство как творчество 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37B1">
        <w:rPr>
          <w:rFonts w:ascii="Times New Roman" w:hAnsi="Times New Roman" w:cs="Times New Roman"/>
          <w:sz w:val="28"/>
          <w:szCs w:val="28"/>
        </w:rPr>
        <w:t xml:space="preserve">Н.С. Злобин, Г.С. Батищев).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Национальные культура и искусство как явления и понятия.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Понимание искусства Ю. Лотмана. Семиотика об изобразительности и выразительности в искусстве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Философия искусства авангарда. Вещь и знак в языке и поэтической практике авангарда.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>Идеология русского авангарда. Авангард как «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Антиискусство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» и «Искусство за пределами искусства».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lastRenderedPageBreak/>
        <w:t xml:space="preserve">О проблеме времени в изобразительном искусстве. </w:t>
      </w:r>
      <w:proofErr w:type="gramStart"/>
      <w:r w:rsidRPr="008037B1">
        <w:rPr>
          <w:rFonts w:ascii="Times New Roman" w:hAnsi="Times New Roman" w:cs="Times New Roman"/>
          <w:sz w:val="28"/>
          <w:szCs w:val="28"/>
        </w:rPr>
        <w:t xml:space="preserve">Пространственное «измерение» эстетического. </w:t>
      </w:r>
      <w:proofErr w:type="gramEnd"/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Цикличность и повторяемость в развитии системы искусства. Соответствие циклов развитию общества.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7B1">
        <w:rPr>
          <w:rFonts w:ascii="Times New Roman" w:hAnsi="Times New Roman" w:cs="Times New Roman"/>
          <w:sz w:val="28"/>
          <w:szCs w:val="28"/>
        </w:rPr>
        <w:t>Философская</w:t>
      </w:r>
      <w:proofErr w:type="gramEnd"/>
      <w:r w:rsidRPr="0080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психоанализа. Искусство как объект психоанализа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Философия искусства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Франкфуртской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Проблемы языка и картины мира в философии искусства второй половины ХХ – начала XXI века.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Философия искусства И. </w:t>
      </w:r>
      <w:proofErr w:type="spellStart"/>
      <w:r w:rsidRPr="008037B1">
        <w:rPr>
          <w:rFonts w:ascii="Times New Roman" w:hAnsi="Times New Roman" w:cs="Times New Roman"/>
          <w:sz w:val="28"/>
          <w:szCs w:val="28"/>
        </w:rPr>
        <w:t>Хейзинги</w:t>
      </w:r>
      <w:proofErr w:type="spellEnd"/>
      <w:r w:rsidRPr="00803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 xml:space="preserve">Постмодернистская ситуация в культуре ХХ века. Игровые основания культуры. </w:t>
      </w:r>
    </w:p>
    <w:p w:rsidR="008037B1" w:rsidRPr="008037B1" w:rsidRDefault="008037B1" w:rsidP="00803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B1">
        <w:rPr>
          <w:rFonts w:ascii="Times New Roman" w:hAnsi="Times New Roman" w:cs="Times New Roman"/>
          <w:sz w:val="28"/>
          <w:szCs w:val="28"/>
        </w:rPr>
        <w:t>Искусство как игра. Концептуальное искусство.</w:t>
      </w:r>
    </w:p>
    <w:sectPr w:rsidR="008037B1" w:rsidRPr="008037B1" w:rsidSect="00A4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32B4"/>
    <w:multiLevelType w:val="hybridMultilevel"/>
    <w:tmpl w:val="DD7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C1D"/>
    <w:multiLevelType w:val="hybridMultilevel"/>
    <w:tmpl w:val="8912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37B1"/>
    <w:rsid w:val="008037B1"/>
    <w:rsid w:val="00A454EA"/>
    <w:rsid w:val="00C52C95"/>
    <w:rsid w:val="00F1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2</cp:revision>
  <dcterms:created xsi:type="dcterms:W3CDTF">2019-12-18T12:32:00Z</dcterms:created>
  <dcterms:modified xsi:type="dcterms:W3CDTF">2019-12-18T12:37:00Z</dcterms:modified>
</cp:coreProperties>
</file>